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B1" w:rsidRPr="00590D0D" w:rsidRDefault="00E87DB1" w:rsidP="00E87DB1">
      <w:pPr>
        <w:spacing w:after="0"/>
        <w:jc w:val="center"/>
        <w:rPr>
          <w:rFonts w:asciiTheme="minorHAnsi" w:hAnsiTheme="minorHAnsi" w:cstheme="minorHAnsi"/>
          <w:b/>
          <w:spacing w:val="26"/>
        </w:rPr>
      </w:pPr>
    </w:p>
    <w:p w:rsidR="00E87DB1" w:rsidRDefault="00E87DB1" w:rsidP="00E87DB1">
      <w:pPr>
        <w:spacing w:after="0"/>
        <w:jc w:val="center"/>
        <w:rPr>
          <w:rFonts w:asciiTheme="minorHAnsi" w:hAnsiTheme="minorHAnsi" w:cstheme="minorHAnsi"/>
          <w:b/>
          <w:caps/>
          <w:spacing w:val="26"/>
        </w:rPr>
      </w:pPr>
      <w:r w:rsidRPr="007D5378">
        <w:rPr>
          <w:rFonts w:asciiTheme="minorHAnsi" w:hAnsiTheme="minorHAnsi" w:cstheme="minorHAnsi"/>
          <w:b/>
          <w:caps/>
          <w:spacing w:val="26"/>
        </w:rPr>
        <w:t>Regulamin rekrutacji</w:t>
      </w:r>
      <w:r>
        <w:rPr>
          <w:rFonts w:asciiTheme="minorHAnsi" w:hAnsiTheme="minorHAnsi" w:cstheme="minorHAnsi"/>
          <w:b/>
          <w:caps/>
          <w:spacing w:val="26"/>
        </w:rPr>
        <w:t xml:space="preserve"> do projektu</w:t>
      </w:r>
    </w:p>
    <w:p w:rsidR="00E87DB1" w:rsidRPr="007D5378" w:rsidRDefault="00E87DB1" w:rsidP="00E87DB1">
      <w:pPr>
        <w:spacing w:after="0"/>
        <w:jc w:val="center"/>
        <w:rPr>
          <w:rFonts w:asciiTheme="minorHAnsi" w:hAnsiTheme="minorHAnsi" w:cstheme="minorHAnsi"/>
          <w:b/>
          <w:caps/>
          <w:spacing w:val="26"/>
        </w:rPr>
      </w:pPr>
      <w:r>
        <w:rPr>
          <w:rFonts w:asciiTheme="minorHAnsi" w:hAnsiTheme="minorHAnsi" w:cstheme="minorHAnsi"/>
          <w:b/>
          <w:caps/>
          <w:spacing w:val="26"/>
        </w:rPr>
        <w:t xml:space="preserve"> „</w:t>
      </w:r>
      <w:r w:rsidR="00C24FCC">
        <w:rPr>
          <w:rFonts w:asciiTheme="minorHAnsi" w:hAnsiTheme="minorHAnsi" w:cstheme="minorHAnsi"/>
          <w:b/>
          <w:caps/>
          <w:spacing w:val="26"/>
        </w:rPr>
        <w:t>WYJŚĆ Z CIENIA</w:t>
      </w:r>
      <w:r>
        <w:rPr>
          <w:rFonts w:asciiTheme="minorHAnsi" w:hAnsiTheme="minorHAnsi" w:cstheme="minorHAnsi"/>
          <w:b/>
          <w:caps/>
          <w:spacing w:val="26"/>
        </w:rPr>
        <w:t>”</w:t>
      </w:r>
    </w:p>
    <w:p w:rsidR="00E87DB1" w:rsidRDefault="00E87DB1" w:rsidP="00E87DB1">
      <w:pPr>
        <w:spacing w:after="0"/>
        <w:rPr>
          <w:rFonts w:asciiTheme="minorHAnsi" w:hAnsiTheme="minorHAnsi" w:cstheme="minorHAnsi"/>
          <w:b/>
          <w:spacing w:val="26"/>
        </w:rPr>
      </w:pPr>
    </w:p>
    <w:p w:rsidR="00E87DB1" w:rsidRPr="00590D0D" w:rsidRDefault="00E87DB1" w:rsidP="00E87DB1">
      <w:pPr>
        <w:spacing w:after="0"/>
        <w:rPr>
          <w:rFonts w:asciiTheme="minorHAnsi" w:hAnsiTheme="minorHAnsi" w:cstheme="minorHAnsi"/>
          <w:b/>
        </w:rPr>
      </w:pPr>
    </w:p>
    <w:p w:rsidR="00E87DB1" w:rsidRPr="00E50D52" w:rsidRDefault="00E87DB1" w:rsidP="004C2F90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</w:rPr>
      </w:pPr>
      <w:r w:rsidRPr="00DA02B5">
        <w:rPr>
          <w:rFonts w:asciiTheme="minorHAnsi" w:hAnsiTheme="minorHAnsi" w:cstheme="minorHAnsi"/>
          <w:b/>
          <w:bCs/>
        </w:rPr>
        <w:t>§1</w:t>
      </w:r>
      <w:r w:rsidR="004C2F90">
        <w:rPr>
          <w:rFonts w:asciiTheme="minorHAnsi" w:hAnsiTheme="minorHAnsi" w:cstheme="minorHAnsi"/>
          <w:b/>
          <w:bCs/>
        </w:rPr>
        <w:t xml:space="preserve"> </w:t>
      </w:r>
      <w:r w:rsidRPr="00E50D52">
        <w:rPr>
          <w:rFonts w:asciiTheme="minorHAnsi" w:hAnsiTheme="minorHAnsi" w:cstheme="minorHAnsi"/>
          <w:b/>
        </w:rPr>
        <w:t>Czas trwania rekrutacji</w:t>
      </w:r>
    </w:p>
    <w:p w:rsidR="00EF1FC3" w:rsidRDefault="00E87DB1" w:rsidP="00C24FCC">
      <w:pPr>
        <w:pStyle w:val="Tekstpodstawowywcity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590D0D">
        <w:rPr>
          <w:rFonts w:asciiTheme="minorHAnsi" w:hAnsiTheme="minorHAnsi" w:cstheme="minorHAnsi"/>
        </w:rPr>
        <w:t xml:space="preserve">Rekrutacja </w:t>
      </w:r>
      <w:r>
        <w:rPr>
          <w:rFonts w:asciiTheme="minorHAnsi" w:hAnsiTheme="minorHAnsi" w:cstheme="minorHAnsi"/>
        </w:rPr>
        <w:t>do projektu „</w:t>
      </w:r>
      <w:r w:rsidR="00C24FCC">
        <w:rPr>
          <w:rFonts w:asciiTheme="minorHAnsi" w:hAnsiTheme="minorHAnsi" w:cstheme="minorHAnsi"/>
        </w:rPr>
        <w:t>Wyjść z Cienia</w:t>
      </w:r>
      <w:r>
        <w:rPr>
          <w:rFonts w:asciiTheme="minorHAnsi" w:hAnsiTheme="minorHAnsi" w:cstheme="minorHAnsi"/>
        </w:rPr>
        <w:t xml:space="preserve">” </w:t>
      </w:r>
      <w:r w:rsidR="00C24FCC">
        <w:rPr>
          <w:rFonts w:asciiTheme="minorHAnsi" w:hAnsiTheme="minorHAnsi" w:cstheme="minorHAnsi"/>
        </w:rPr>
        <w:t xml:space="preserve">prowadzona będzie w sposób ciągły </w:t>
      </w:r>
    </w:p>
    <w:p w:rsidR="00E87DB1" w:rsidRPr="00590D0D" w:rsidRDefault="00C24FCC" w:rsidP="00C24FCC">
      <w:pPr>
        <w:pStyle w:val="Tekstpodstawowywcity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 października 2012r. do </w:t>
      </w:r>
      <w:r w:rsidR="001B4A3A">
        <w:rPr>
          <w:rFonts w:asciiTheme="minorHAnsi" w:hAnsiTheme="minorHAnsi" w:cstheme="minorHAnsi"/>
        </w:rPr>
        <w:t>września</w:t>
      </w:r>
      <w:r>
        <w:rPr>
          <w:rFonts w:asciiTheme="minorHAnsi" w:hAnsiTheme="minorHAnsi" w:cstheme="minorHAnsi"/>
        </w:rPr>
        <w:t xml:space="preserve"> 2013r.</w:t>
      </w:r>
    </w:p>
    <w:p w:rsidR="00E87DB1" w:rsidRPr="00590D0D" w:rsidRDefault="00E87DB1" w:rsidP="00E87DB1">
      <w:pPr>
        <w:tabs>
          <w:tab w:val="left" w:pos="284"/>
        </w:tabs>
        <w:spacing w:after="0"/>
        <w:rPr>
          <w:rFonts w:asciiTheme="minorHAnsi" w:hAnsiTheme="minorHAnsi" w:cstheme="minorHAnsi"/>
        </w:rPr>
      </w:pPr>
    </w:p>
    <w:p w:rsidR="00E87DB1" w:rsidRPr="00E50D52" w:rsidRDefault="00E87DB1" w:rsidP="004C2F90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</w:rPr>
      </w:pPr>
      <w:r w:rsidRPr="00DA02B5">
        <w:rPr>
          <w:rFonts w:asciiTheme="minorHAnsi" w:hAnsiTheme="minorHAnsi" w:cstheme="minorHAnsi"/>
          <w:b/>
          <w:bCs/>
        </w:rPr>
        <w:t>§</w:t>
      </w:r>
      <w:r>
        <w:rPr>
          <w:rFonts w:asciiTheme="minorHAnsi" w:hAnsiTheme="minorHAnsi" w:cstheme="minorHAnsi"/>
          <w:b/>
          <w:bCs/>
        </w:rPr>
        <w:t>2</w:t>
      </w:r>
      <w:r w:rsidR="004C2F90">
        <w:rPr>
          <w:rFonts w:asciiTheme="minorHAnsi" w:hAnsiTheme="minorHAnsi" w:cstheme="minorHAnsi"/>
          <w:b/>
          <w:bCs/>
        </w:rPr>
        <w:t xml:space="preserve"> </w:t>
      </w:r>
      <w:r w:rsidRPr="00E50D52">
        <w:rPr>
          <w:rFonts w:asciiTheme="minorHAnsi" w:hAnsiTheme="minorHAnsi" w:cstheme="minorHAnsi"/>
          <w:b/>
        </w:rPr>
        <w:t>Kto może wziąć udział w projekcie</w:t>
      </w:r>
    </w:p>
    <w:p w:rsidR="00E87DB1" w:rsidRPr="00590D0D" w:rsidRDefault="00E87DB1" w:rsidP="00C24FCC">
      <w:pPr>
        <w:pStyle w:val="Nagwek2"/>
        <w:keepLines w:val="0"/>
        <w:tabs>
          <w:tab w:val="left" w:pos="360"/>
        </w:tabs>
        <w:spacing w:before="0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590D0D">
        <w:rPr>
          <w:rFonts w:asciiTheme="minorHAnsi" w:hAnsiTheme="minorHAnsi" w:cstheme="minorHAnsi"/>
          <w:b w:val="0"/>
          <w:color w:val="auto"/>
          <w:sz w:val="22"/>
          <w:szCs w:val="22"/>
        </w:rPr>
        <w:t>Projekt  adresowany jest do 60 osób (</w:t>
      </w:r>
      <w:r w:rsidR="00C24FCC">
        <w:rPr>
          <w:rFonts w:asciiTheme="minorHAnsi" w:hAnsiTheme="minorHAnsi" w:cstheme="minorHAnsi"/>
          <w:b w:val="0"/>
          <w:color w:val="auto"/>
          <w:sz w:val="22"/>
          <w:szCs w:val="22"/>
        </w:rPr>
        <w:t>27</w:t>
      </w:r>
      <w:r w:rsidRPr="00590D0D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K i </w:t>
      </w:r>
      <w:r w:rsidR="00C24FCC">
        <w:rPr>
          <w:rFonts w:asciiTheme="minorHAnsi" w:hAnsiTheme="minorHAnsi" w:cstheme="minorHAnsi"/>
          <w:b w:val="0"/>
          <w:color w:val="auto"/>
          <w:sz w:val="22"/>
          <w:szCs w:val="22"/>
        </w:rPr>
        <w:t>33</w:t>
      </w:r>
      <w:r w:rsidRPr="00590D0D">
        <w:rPr>
          <w:rFonts w:asciiTheme="minorHAnsi" w:hAnsiTheme="minorHAnsi" w:cstheme="minorHAnsi"/>
          <w:b w:val="0"/>
          <w:color w:val="auto"/>
          <w:sz w:val="22"/>
          <w:szCs w:val="22"/>
        </w:rPr>
        <w:t>M):</w:t>
      </w:r>
    </w:p>
    <w:p w:rsidR="00E87DB1" w:rsidRPr="00590D0D" w:rsidRDefault="00E87DB1" w:rsidP="00C24FCC">
      <w:pPr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</w:rPr>
      </w:pPr>
      <w:r w:rsidRPr="00590D0D">
        <w:rPr>
          <w:rFonts w:asciiTheme="minorHAnsi" w:hAnsiTheme="minorHAnsi" w:cstheme="minorHAnsi"/>
        </w:rPr>
        <w:t>W wieku 1</w:t>
      </w:r>
      <w:r w:rsidR="00C24FCC">
        <w:rPr>
          <w:rFonts w:asciiTheme="minorHAnsi" w:hAnsiTheme="minorHAnsi" w:cstheme="minorHAnsi"/>
        </w:rPr>
        <w:t>8</w:t>
      </w:r>
      <w:r w:rsidRPr="00590D0D">
        <w:rPr>
          <w:rFonts w:asciiTheme="minorHAnsi" w:hAnsiTheme="minorHAnsi" w:cstheme="minorHAnsi"/>
        </w:rPr>
        <w:t xml:space="preserve"> – 64 lat.</w:t>
      </w:r>
    </w:p>
    <w:p w:rsidR="00E87DB1" w:rsidRDefault="00E87DB1" w:rsidP="00C24FCC">
      <w:pPr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</w:rPr>
      </w:pPr>
      <w:r w:rsidRPr="00590D0D">
        <w:rPr>
          <w:rFonts w:asciiTheme="minorHAnsi" w:hAnsiTheme="minorHAnsi" w:cstheme="minorHAnsi"/>
        </w:rPr>
        <w:t>Zamieszkujących (wg. Kodeksu Cywilnego)</w:t>
      </w:r>
      <w:r w:rsidR="00C24FCC">
        <w:rPr>
          <w:rFonts w:asciiTheme="minorHAnsi" w:hAnsiTheme="minorHAnsi" w:cstheme="minorHAnsi"/>
        </w:rPr>
        <w:t xml:space="preserve"> na terenie jeden z gmin:</w:t>
      </w:r>
    </w:p>
    <w:p w:rsidR="00C24FCC" w:rsidRPr="00C24FCC" w:rsidRDefault="00C24FCC" w:rsidP="00C24FCC">
      <w:pPr>
        <w:autoSpaceDE w:val="0"/>
        <w:autoSpaceDN w:val="0"/>
        <w:adjustRightInd w:val="0"/>
        <w:spacing w:after="0"/>
        <w:ind w:left="709"/>
        <w:jc w:val="both"/>
        <w:rPr>
          <w:rFonts w:cs="Calibri"/>
        </w:rPr>
      </w:pPr>
      <w:r w:rsidRPr="00C24FCC">
        <w:rPr>
          <w:rFonts w:asciiTheme="minorHAnsi" w:hAnsiTheme="minorHAnsi" w:cstheme="minorHAnsi"/>
        </w:rPr>
        <w:t>Dobrzyniewo Duże, Juchnowiec Kościelny, Poświętne, Supraśl, Suraż, Turośń Kościelna, Tykocin, Zabłudów, Zawady, Janów, Korycin, Szudziałowo, Sidra, Nowy Dwór, Kuźnica, Suchowola</w:t>
      </w:r>
    </w:p>
    <w:p w:rsidR="00E87DB1" w:rsidRPr="00590D0D" w:rsidRDefault="00C24FCC" w:rsidP="00C24FCC">
      <w:pPr>
        <w:numPr>
          <w:ilvl w:val="0"/>
          <w:numId w:val="37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Posiadających status osoby bezrobotnej.</w:t>
      </w:r>
    </w:p>
    <w:p w:rsidR="00E87DB1" w:rsidRPr="00590D0D" w:rsidRDefault="00E87DB1" w:rsidP="00E87DB1">
      <w:pPr>
        <w:spacing w:after="0"/>
        <w:rPr>
          <w:rFonts w:asciiTheme="minorHAnsi" w:hAnsiTheme="minorHAnsi" w:cstheme="minorHAnsi"/>
        </w:rPr>
      </w:pPr>
    </w:p>
    <w:p w:rsidR="00E87DB1" w:rsidRPr="004C2F90" w:rsidRDefault="00E87DB1" w:rsidP="004C2F90">
      <w:pPr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§3</w:t>
      </w:r>
      <w:r w:rsidR="004C2F90">
        <w:rPr>
          <w:rFonts w:asciiTheme="minorHAnsi" w:hAnsiTheme="minorHAnsi" w:cstheme="minorHAnsi"/>
          <w:b/>
          <w:bCs/>
        </w:rPr>
        <w:t xml:space="preserve"> </w:t>
      </w:r>
      <w:r w:rsidRPr="004C2F90">
        <w:rPr>
          <w:rFonts w:asciiTheme="minorHAnsi" w:hAnsiTheme="minorHAnsi" w:cstheme="minorHAnsi"/>
          <w:b/>
        </w:rPr>
        <w:t>Procedura rekrutacji</w:t>
      </w:r>
    </w:p>
    <w:p w:rsidR="00E87DB1" w:rsidRPr="00590D0D" w:rsidRDefault="00E87DB1" w:rsidP="00E87DB1">
      <w:pPr>
        <w:pStyle w:val="Akapitzlist"/>
        <w:spacing w:after="120" w:line="276" w:lineRule="auto"/>
        <w:ind w:left="142"/>
        <w:contextualSpacing w:val="0"/>
        <w:rPr>
          <w:rFonts w:asciiTheme="minorHAnsi" w:hAnsiTheme="minorHAnsi" w:cstheme="minorHAnsi"/>
          <w:sz w:val="22"/>
          <w:szCs w:val="22"/>
        </w:rPr>
      </w:pPr>
      <w:r w:rsidRPr="00590D0D">
        <w:rPr>
          <w:rFonts w:asciiTheme="minorHAnsi" w:hAnsiTheme="minorHAnsi" w:cstheme="minorHAnsi"/>
          <w:bCs/>
          <w:sz w:val="22"/>
          <w:szCs w:val="22"/>
        </w:rPr>
        <w:t>1.</w:t>
      </w:r>
      <w:r w:rsidRPr="00E50D52">
        <w:rPr>
          <w:rFonts w:asciiTheme="minorHAnsi" w:hAnsiTheme="minorHAnsi" w:cstheme="minorHAnsi"/>
          <w:smallCaps/>
          <w:sz w:val="22"/>
          <w:szCs w:val="22"/>
        </w:rPr>
        <w:t>Zgłoszenie do udziału w projekcie.</w:t>
      </w:r>
    </w:p>
    <w:p w:rsidR="00E87DB1" w:rsidRPr="00590D0D" w:rsidRDefault="00E87DB1" w:rsidP="00E87DB1">
      <w:pPr>
        <w:pStyle w:val="Akapitzlist"/>
        <w:suppressAutoHyphens w:val="0"/>
        <w:spacing w:after="120" w:line="276" w:lineRule="auto"/>
        <w:ind w:left="107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1.1 </w:t>
      </w:r>
      <w:r w:rsidRPr="00590D0D">
        <w:rPr>
          <w:rFonts w:asciiTheme="minorHAnsi" w:hAnsiTheme="minorHAnsi" w:cstheme="minorHAnsi"/>
          <w:sz w:val="22"/>
          <w:szCs w:val="22"/>
        </w:rPr>
        <w:t>Zapoznanie się z Regulaminem Uczestnictwa w projekcie</w:t>
      </w:r>
      <w:r>
        <w:rPr>
          <w:rFonts w:asciiTheme="minorHAnsi" w:hAnsiTheme="minorHAnsi" w:cstheme="minorHAnsi"/>
          <w:sz w:val="22"/>
          <w:szCs w:val="22"/>
        </w:rPr>
        <w:t xml:space="preserve"> „</w:t>
      </w:r>
      <w:r w:rsidR="00C24FCC">
        <w:rPr>
          <w:rFonts w:asciiTheme="minorHAnsi" w:hAnsiTheme="minorHAnsi" w:cstheme="minorHAnsi"/>
          <w:sz w:val="22"/>
          <w:szCs w:val="22"/>
        </w:rPr>
        <w:t>Wyjść z Cienia</w:t>
      </w:r>
      <w:r>
        <w:rPr>
          <w:rFonts w:asciiTheme="minorHAnsi" w:hAnsiTheme="minorHAnsi" w:cstheme="minorHAnsi"/>
          <w:sz w:val="22"/>
          <w:szCs w:val="22"/>
        </w:rPr>
        <w:t>” potwierdzone podpisem w Formularzu Zgłoszeniowym</w:t>
      </w:r>
    </w:p>
    <w:p w:rsidR="00E87DB1" w:rsidRPr="00590D0D" w:rsidRDefault="00E87DB1" w:rsidP="00E87DB1">
      <w:pPr>
        <w:spacing w:after="0"/>
        <w:ind w:left="1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1.2 </w:t>
      </w:r>
      <w:r w:rsidRPr="00590D0D">
        <w:rPr>
          <w:rFonts w:asciiTheme="minorHAnsi" w:hAnsiTheme="minorHAnsi" w:cstheme="minorHAnsi"/>
        </w:rPr>
        <w:t>Dostarczenie do Biura Projektu „</w:t>
      </w:r>
      <w:r w:rsidR="00C24FCC">
        <w:rPr>
          <w:rFonts w:asciiTheme="minorHAnsi" w:hAnsiTheme="minorHAnsi" w:cstheme="minorHAnsi"/>
          <w:bCs/>
        </w:rPr>
        <w:t>Wyjść z Cienia</w:t>
      </w:r>
      <w:r w:rsidRPr="00590D0D">
        <w:rPr>
          <w:rFonts w:asciiTheme="minorHAnsi" w:hAnsiTheme="minorHAnsi" w:cstheme="minorHAnsi"/>
          <w:bCs/>
        </w:rPr>
        <w:t xml:space="preserve">” </w:t>
      </w:r>
      <w:r w:rsidR="00C24FCC">
        <w:rPr>
          <w:rFonts w:asciiTheme="minorHAnsi" w:hAnsiTheme="minorHAnsi" w:cstheme="minorHAnsi"/>
        </w:rPr>
        <w:t xml:space="preserve"> Formularza Zgłoszeniowego</w:t>
      </w:r>
      <w:r w:rsidR="00C24FCC">
        <w:rPr>
          <w:rStyle w:val="Odwoanieprzypisudolnego"/>
          <w:rFonts w:asciiTheme="minorHAnsi" w:hAnsiTheme="minorHAnsi" w:cstheme="minorHAnsi"/>
        </w:rPr>
        <w:footnoteReference w:id="1"/>
      </w:r>
      <w:r w:rsidRPr="00590D0D">
        <w:rPr>
          <w:rFonts w:asciiTheme="minorHAnsi" w:hAnsiTheme="minorHAnsi" w:cstheme="minorHAnsi"/>
        </w:rPr>
        <w:t xml:space="preserve"> wraz z:</w:t>
      </w:r>
    </w:p>
    <w:p w:rsidR="00E87DB1" w:rsidRPr="00590D0D" w:rsidRDefault="00E87DB1" w:rsidP="00E87DB1">
      <w:pPr>
        <w:spacing w:after="0"/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1.2.1 </w:t>
      </w:r>
      <w:r w:rsidRPr="00590D0D">
        <w:rPr>
          <w:rFonts w:asciiTheme="minorHAnsi" w:hAnsiTheme="minorHAnsi" w:cstheme="minorHAnsi"/>
        </w:rPr>
        <w:t>Oświadczeniem spełniania kryteriów kwalifikowalności do projektu</w:t>
      </w:r>
      <w:r>
        <w:rPr>
          <w:rFonts w:asciiTheme="minorHAnsi" w:hAnsiTheme="minorHAnsi" w:cstheme="minorHAnsi"/>
        </w:rPr>
        <w:t>.</w:t>
      </w:r>
    </w:p>
    <w:p w:rsidR="00E87DB1" w:rsidRPr="00590D0D" w:rsidRDefault="00E87DB1" w:rsidP="00E87DB1">
      <w:pPr>
        <w:spacing w:after="0"/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1.2.2 </w:t>
      </w:r>
      <w:r w:rsidRPr="00590D0D">
        <w:rPr>
          <w:rFonts w:asciiTheme="minorHAnsi" w:hAnsiTheme="minorHAnsi" w:cstheme="minorHAnsi"/>
        </w:rPr>
        <w:t xml:space="preserve">Oświadczeniem </w:t>
      </w:r>
      <w:r w:rsidR="000F482D">
        <w:rPr>
          <w:rFonts w:asciiTheme="minorHAnsi" w:hAnsiTheme="minorHAnsi" w:cstheme="minorHAnsi"/>
        </w:rPr>
        <w:t>Uczestnika/</w:t>
      </w:r>
      <w:proofErr w:type="spellStart"/>
      <w:r w:rsidR="000F482D">
        <w:rPr>
          <w:rFonts w:asciiTheme="minorHAnsi" w:hAnsiTheme="minorHAnsi" w:cstheme="minorHAnsi"/>
        </w:rPr>
        <w:t>czki</w:t>
      </w:r>
      <w:proofErr w:type="spellEnd"/>
      <w:r w:rsidR="000F482D">
        <w:rPr>
          <w:rFonts w:asciiTheme="minorHAnsi" w:hAnsiTheme="minorHAnsi" w:cstheme="minorHAnsi"/>
        </w:rPr>
        <w:t xml:space="preserve"> dotyczącym przetwarzania danych osobowych</w:t>
      </w:r>
      <w:r>
        <w:rPr>
          <w:rFonts w:asciiTheme="minorHAnsi" w:hAnsiTheme="minorHAnsi" w:cstheme="minorHAnsi"/>
        </w:rPr>
        <w:t>.</w:t>
      </w:r>
    </w:p>
    <w:p w:rsidR="00E87DB1" w:rsidRPr="00590D0D" w:rsidRDefault="00E87DB1" w:rsidP="00E87DB1">
      <w:pPr>
        <w:spacing w:after="0"/>
        <w:ind w:left="1080"/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1.3 </w:t>
      </w:r>
      <w:r w:rsidRPr="00590D0D">
        <w:rPr>
          <w:rFonts w:asciiTheme="minorHAnsi" w:hAnsiTheme="minorHAnsi" w:cstheme="minorHAnsi"/>
        </w:rPr>
        <w:t>Złożenie wymaganych dokumentów:</w:t>
      </w:r>
    </w:p>
    <w:p w:rsidR="00C24FCC" w:rsidRPr="00DA02B5" w:rsidRDefault="00C24FCC" w:rsidP="00C24FCC">
      <w:pPr>
        <w:pStyle w:val="Akapitzlist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2127" w:hanging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Zaświadczenia z Urzędu Pracy o posiadaniu statusu osoby bezrobotnej</w:t>
      </w:r>
    </w:p>
    <w:p w:rsidR="00C24FCC" w:rsidRPr="004C2F90" w:rsidRDefault="00C24FCC" w:rsidP="004C2F90">
      <w:pPr>
        <w:pStyle w:val="Akapitzlist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212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Przedstawienie do wglądu - d</w:t>
      </w:r>
      <w:r w:rsidRPr="00DA02B5">
        <w:rPr>
          <w:rFonts w:ascii="Calibri" w:hAnsi="Calibri" w:cs="Calibri"/>
          <w:sz w:val="22"/>
          <w:szCs w:val="22"/>
        </w:rPr>
        <w:t>owodu osobistego  potwierdzając</w:t>
      </w:r>
      <w:r>
        <w:rPr>
          <w:rFonts w:ascii="Calibri" w:hAnsi="Calibri" w:cs="Calibri"/>
          <w:sz w:val="22"/>
          <w:szCs w:val="22"/>
        </w:rPr>
        <w:t>ego</w:t>
      </w:r>
      <w:r w:rsidRPr="00DA02B5">
        <w:rPr>
          <w:rFonts w:ascii="Calibri" w:hAnsi="Calibri" w:cs="Calibri"/>
          <w:sz w:val="22"/>
          <w:szCs w:val="22"/>
        </w:rPr>
        <w:t xml:space="preserve"> zameldowanie na terenie </w:t>
      </w:r>
      <w:r>
        <w:rPr>
          <w:rFonts w:ascii="Calibri" w:hAnsi="Calibri" w:cs="Calibri"/>
          <w:sz w:val="22"/>
          <w:szCs w:val="22"/>
        </w:rPr>
        <w:t>gminy wymienionej</w:t>
      </w:r>
      <w:r w:rsidR="00EF1FC3">
        <w:rPr>
          <w:rFonts w:ascii="Calibri" w:hAnsi="Calibri" w:cs="Calibri"/>
          <w:sz w:val="22"/>
          <w:szCs w:val="22"/>
        </w:rPr>
        <w:t xml:space="preserve"> w §2</w:t>
      </w:r>
      <w:r>
        <w:rPr>
          <w:rFonts w:ascii="Calibri" w:hAnsi="Calibri" w:cs="Calibri"/>
          <w:sz w:val="22"/>
          <w:szCs w:val="22"/>
        </w:rPr>
        <w:t xml:space="preserve"> pkt.2</w:t>
      </w:r>
      <w:r w:rsidRPr="00DA02B5">
        <w:rPr>
          <w:rFonts w:ascii="Calibri" w:hAnsi="Calibri" w:cs="Calibri"/>
          <w:sz w:val="22"/>
          <w:szCs w:val="22"/>
        </w:rPr>
        <w:t xml:space="preserve"> lub </w:t>
      </w:r>
      <w:r>
        <w:rPr>
          <w:rFonts w:ascii="Calibri" w:hAnsi="Calibri" w:cs="Calibri"/>
          <w:sz w:val="22"/>
          <w:szCs w:val="22"/>
        </w:rPr>
        <w:t xml:space="preserve">złożenie </w:t>
      </w:r>
      <w:r w:rsidRPr="00DA02B5">
        <w:rPr>
          <w:rFonts w:ascii="Calibri" w:hAnsi="Calibri" w:cs="Calibri"/>
          <w:sz w:val="22"/>
          <w:szCs w:val="22"/>
        </w:rPr>
        <w:t>oświadczeni</w:t>
      </w:r>
      <w:r>
        <w:rPr>
          <w:rFonts w:ascii="Calibri" w:hAnsi="Calibri" w:cs="Calibri"/>
          <w:sz w:val="22"/>
          <w:szCs w:val="22"/>
        </w:rPr>
        <w:t>a</w:t>
      </w:r>
      <w:r w:rsidRPr="00DA02B5">
        <w:rPr>
          <w:rFonts w:ascii="Calibri" w:hAnsi="Calibri" w:cs="Calibri"/>
          <w:sz w:val="22"/>
          <w:szCs w:val="22"/>
        </w:rPr>
        <w:t xml:space="preserve"> o zamieszkaniu na terenie </w:t>
      </w:r>
      <w:r>
        <w:rPr>
          <w:rFonts w:ascii="Calibri" w:hAnsi="Calibri" w:cs="Calibri"/>
          <w:sz w:val="22"/>
          <w:szCs w:val="22"/>
        </w:rPr>
        <w:t>gminy wymienionej w §2 pkt.2</w:t>
      </w:r>
      <w:r w:rsidRPr="00DA02B5">
        <w:rPr>
          <w:rFonts w:ascii="Calibri" w:hAnsi="Calibri" w:cs="Calibri"/>
          <w:sz w:val="22"/>
          <w:szCs w:val="22"/>
        </w:rPr>
        <w:t xml:space="preserve"> (w rozumieniu przepisów Kodeksu Cywilnego).</w:t>
      </w:r>
    </w:p>
    <w:p w:rsidR="00E87DB1" w:rsidRPr="00590D0D" w:rsidRDefault="00E87DB1" w:rsidP="00E87DB1">
      <w:pPr>
        <w:spacing w:after="0"/>
        <w:ind w:left="709" w:firstLine="37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1.4 </w:t>
      </w:r>
      <w:r w:rsidRPr="00590D0D">
        <w:rPr>
          <w:rFonts w:asciiTheme="minorHAnsi" w:hAnsiTheme="minorHAnsi" w:cstheme="minorHAnsi"/>
        </w:rPr>
        <w:t xml:space="preserve"> Dokumenty można składać:</w:t>
      </w:r>
    </w:p>
    <w:p w:rsidR="00E87DB1" w:rsidRPr="00590D0D" w:rsidRDefault="00E87DB1" w:rsidP="00E87DB1">
      <w:pPr>
        <w:tabs>
          <w:tab w:val="left" w:pos="1560"/>
        </w:tabs>
        <w:spacing w:after="0"/>
        <w:ind w:left="15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1.4.1 osobiście w</w:t>
      </w:r>
      <w:r w:rsidRPr="00590D0D">
        <w:rPr>
          <w:rFonts w:asciiTheme="minorHAnsi" w:hAnsiTheme="minorHAnsi" w:cstheme="minorHAnsi"/>
        </w:rPr>
        <w:t xml:space="preserve"> Biur</w:t>
      </w:r>
      <w:r>
        <w:rPr>
          <w:rFonts w:asciiTheme="minorHAnsi" w:hAnsiTheme="minorHAnsi" w:cstheme="minorHAnsi"/>
        </w:rPr>
        <w:t>ze</w:t>
      </w:r>
      <w:r w:rsidRPr="00590D0D">
        <w:rPr>
          <w:rFonts w:asciiTheme="minorHAnsi" w:hAnsiTheme="minorHAnsi" w:cstheme="minorHAnsi"/>
        </w:rPr>
        <w:t xml:space="preserve"> Projektu, przy </w:t>
      </w:r>
      <w:r w:rsidRPr="00590D0D">
        <w:rPr>
          <w:rStyle w:val="tytul3m"/>
          <w:rFonts w:asciiTheme="minorHAnsi" w:hAnsiTheme="minorHAnsi" w:cstheme="minorHAnsi"/>
          <w:bCs/>
        </w:rPr>
        <w:t xml:space="preserve">ul. </w:t>
      </w:r>
      <w:proofErr w:type="spellStart"/>
      <w:r w:rsidR="00C24FCC">
        <w:rPr>
          <w:rStyle w:val="tytul3m"/>
          <w:rFonts w:asciiTheme="minorHAnsi" w:hAnsiTheme="minorHAnsi" w:cstheme="minorHAnsi"/>
          <w:bCs/>
        </w:rPr>
        <w:t>Suraskiej</w:t>
      </w:r>
      <w:proofErr w:type="spellEnd"/>
      <w:r w:rsidR="00C24FCC">
        <w:rPr>
          <w:rStyle w:val="tytul3m"/>
          <w:rFonts w:asciiTheme="minorHAnsi" w:hAnsiTheme="minorHAnsi" w:cstheme="minorHAnsi"/>
          <w:bCs/>
        </w:rPr>
        <w:t xml:space="preserve"> 1 lok. 104</w:t>
      </w:r>
      <w:r w:rsidRPr="00590D0D">
        <w:rPr>
          <w:rStyle w:val="tytul3m"/>
          <w:rFonts w:asciiTheme="minorHAnsi" w:hAnsiTheme="minorHAnsi" w:cstheme="minorHAnsi"/>
          <w:bCs/>
        </w:rPr>
        <w:t xml:space="preserve"> w Białymstoku</w:t>
      </w:r>
      <w:r w:rsidRPr="00590D0D">
        <w:rPr>
          <w:rFonts w:asciiTheme="minorHAnsi" w:hAnsiTheme="minorHAnsi" w:cstheme="minorHAnsi"/>
        </w:rPr>
        <w:t xml:space="preserve">, </w:t>
      </w:r>
    </w:p>
    <w:p w:rsidR="00E87DB1" w:rsidRPr="00C24FCC" w:rsidRDefault="00E87DB1" w:rsidP="00C24FCC">
      <w:pPr>
        <w:pStyle w:val="Akapitzlist"/>
        <w:tabs>
          <w:tab w:val="left" w:pos="1560"/>
        </w:tabs>
        <w:spacing w:line="276" w:lineRule="auto"/>
        <w:ind w:left="1560"/>
        <w:jc w:val="both"/>
        <w:rPr>
          <w:rFonts w:asciiTheme="minorHAnsi" w:hAnsiTheme="minorHAnsi" w:cstheme="minorHAnsi"/>
          <w:sz w:val="22"/>
          <w:szCs w:val="22"/>
        </w:rPr>
      </w:pPr>
      <w:r w:rsidRPr="00590D0D">
        <w:rPr>
          <w:rFonts w:asciiTheme="minorHAnsi" w:hAnsiTheme="minorHAnsi" w:cstheme="minorHAnsi"/>
          <w:sz w:val="22"/>
          <w:szCs w:val="22"/>
        </w:rPr>
        <w:t>od poniedziałku do piątku  w godzinach 08.00-16.00, lub</w:t>
      </w:r>
      <w:r w:rsidRPr="00590D0D">
        <w:rPr>
          <w:rFonts w:asciiTheme="minorHAnsi" w:hAnsiTheme="minorHAnsi" w:cstheme="minorHAnsi"/>
        </w:rPr>
        <w:t xml:space="preserve"> </w:t>
      </w:r>
    </w:p>
    <w:p w:rsidR="00E87DB1" w:rsidRPr="00590D0D" w:rsidRDefault="00C24FCC" w:rsidP="00AB0A4F">
      <w:pPr>
        <w:tabs>
          <w:tab w:val="left" w:pos="1560"/>
        </w:tabs>
        <w:spacing w:after="120"/>
        <w:ind w:left="15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1.4.2</w:t>
      </w:r>
      <w:r w:rsidR="00EF1FC3">
        <w:rPr>
          <w:rFonts w:asciiTheme="minorHAnsi" w:hAnsiTheme="minorHAnsi" w:cstheme="minorHAnsi"/>
        </w:rPr>
        <w:t xml:space="preserve"> zeskanowane</w:t>
      </w:r>
      <w:r w:rsidR="00E87DB1">
        <w:rPr>
          <w:rFonts w:asciiTheme="minorHAnsi" w:hAnsiTheme="minorHAnsi" w:cstheme="minorHAnsi"/>
        </w:rPr>
        <w:t xml:space="preserve"> </w:t>
      </w:r>
      <w:r w:rsidR="00E87DB1" w:rsidRPr="00590D0D">
        <w:rPr>
          <w:rFonts w:asciiTheme="minorHAnsi" w:hAnsiTheme="minorHAnsi" w:cstheme="minorHAnsi"/>
        </w:rPr>
        <w:t xml:space="preserve">e-mailem na adres: </w:t>
      </w:r>
      <w:hyperlink r:id="rId9" w:history="1">
        <w:r w:rsidR="00E87DB1" w:rsidRPr="00590D0D">
          <w:rPr>
            <w:rStyle w:val="Hipercze"/>
            <w:rFonts w:asciiTheme="minorHAnsi" w:hAnsiTheme="minorHAnsi" w:cstheme="minorHAnsi"/>
            <w:color w:val="auto"/>
          </w:rPr>
          <w:t>bialystok@irp-fundacja.pl</w:t>
        </w:r>
      </w:hyperlink>
    </w:p>
    <w:p w:rsidR="004C2F90" w:rsidRDefault="004C2F90" w:rsidP="00E87DB1">
      <w:pPr>
        <w:tabs>
          <w:tab w:val="left" w:pos="426"/>
        </w:tabs>
        <w:spacing w:after="120"/>
        <w:ind w:left="426" w:hanging="284"/>
        <w:rPr>
          <w:rFonts w:asciiTheme="minorHAnsi" w:hAnsiTheme="minorHAnsi" w:cstheme="minorHAnsi"/>
        </w:rPr>
      </w:pPr>
    </w:p>
    <w:p w:rsidR="00E87DB1" w:rsidRPr="00590D0D" w:rsidRDefault="00E87DB1" w:rsidP="00E87DB1">
      <w:pPr>
        <w:tabs>
          <w:tab w:val="left" w:pos="426"/>
        </w:tabs>
        <w:spacing w:after="120"/>
        <w:ind w:left="426" w:hanging="284"/>
        <w:rPr>
          <w:rFonts w:asciiTheme="minorHAnsi" w:hAnsiTheme="minorHAnsi" w:cstheme="minorHAnsi"/>
          <w:b/>
        </w:rPr>
      </w:pPr>
      <w:r w:rsidRPr="00590D0D">
        <w:rPr>
          <w:rFonts w:asciiTheme="minorHAnsi" w:hAnsiTheme="minorHAnsi" w:cstheme="minorHAnsi"/>
        </w:rPr>
        <w:lastRenderedPageBreak/>
        <w:t xml:space="preserve">2. </w:t>
      </w:r>
      <w:r w:rsidRPr="00E50D52">
        <w:rPr>
          <w:rFonts w:asciiTheme="minorHAnsi" w:hAnsiTheme="minorHAnsi" w:cstheme="minorHAnsi"/>
          <w:smallCaps/>
        </w:rPr>
        <w:t>Kryteria rekrutacyjne i zgłoszenia</w:t>
      </w:r>
    </w:p>
    <w:p w:rsidR="00E87DB1" w:rsidRPr="00590D0D" w:rsidRDefault="00E87DB1" w:rsidP="00E87DB1">
      <w:pPr>
        <w:pStyle w:val="Akapitzlist"/>
        <w:numPr>
          <w:ilvl w:val="0"/>
          <w:numId w:val="31"/>
        </w:numPr>
        <w:spacing w:line="276" w:lineRule="auto"/>
        <w:ind w:left="993" w:hanging="425"/>
        <w:rPr>
          <w:rFonts w:asciiTheme="minorHAnsi" w:hAnsiTheme="minorHAnsi" w:cstheme="minorHAnsi"/>
          <w:sz w:val="22"/>
          <w:szCs w:val="22"/>
        </w:rPr>
      </w:pPr>
      <w:r w:rsidRPr="00590D0D">
        <w:rPr>
          <w:rFonts w:asciiTheme="minorHAnsi" w:hAnsiTheme="minorHAnsi" w:cstheme="minorHAnsi"/>
          <w:sz w:val="22"/>
          <w:szCs w:val="22"/>
        </w:rPr>
        <w:t>Kryteria formalne (ocena: spełnia/ nie spełnia)</w:t>
      </w:r>
    </w:p>
    <w:p w:rsidR="00E87DB1" w:rsidRPr="00590D0D" w:rsidRDefault="00E87DB1" w:rsidP="00E87DB1">
      <w:pPr>
        <w:numPr>
          <w:ilvl w:val="2"/>
          <w:numId w:val="28"/>
        </w:numPr>
        <w:spacing w:after="0"/>
        <w:ind w:left="1843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590D0D">
        <w:rPr>
          <w:rFonts w:asciiTheme="minorHAnsi" w:hAnsiTheme="minorHAnsi" w:cstheme="minorHAnsi"/>
        </w:rPr>
        <w:t>iek  uprawniający do udziału w projekcie – weryfikacja: dow</w:t>
      </w:r>
      <w:r w:rsidR="00C24FCC">
        <w:rPr>
          <w:rFonts w:asciiTheme="minorHAnsi" w:hAnsiTheme="minorHAnsi" w:cstheme="minorHAnsi"/>
        </w:rPr>
        <w:t>ód</w:t>
      </w:r>
      <w:r w:rsidRPr="00590D0D">
        <w:rPr>
          <w:rFonts w:asciiTheme="minorHAnsi" w:hAnsiTheme="minorHAnsi" w:cstheme="minorHAnsi"/>
        </w:rPr>
        <w:t xml:space="preserve"> osobist</w:t>
      </w:r>
      <w:r w:rsidR="00C24FCC">
        <w:rPr>
          <w:rFonts w:asciiTheme="minorHAnsi" w:hAnsiTheme="minorHAnsi" w:cstheme="minorHAnsi"/>
        </w:rPr>
        <w:t xml:space="preserve">y </w:t>
      </w:r>
      <w:r w:rsidR="00C24FCC" w:rsidRPr="00C24FCC">
        <w:rPr>
          <w:rFonts w:asciiTheme="minorHAnsi" w:hAnsiTheme="minorHAnsi" w:cstheme="minorHAnsi"/>
          <w:i/>
        </w:rPr>
        <w:t>(do wglądu)</w:t>
      </w:r>
      <w:r>
        <w:rPr>
          <w:rFonts w:asciiTheme="minorHAnsi" w:hAnsiTheme="minorHAnsi" w:cstheme="minorHAnsi"/>
        </w:rPr>
        <w:t>.</w:t>
      </w:r>
    </w:p>
    <w:p w:rsidR="00E87DB1" w:rsidRPr="00590D0D" w:rsidRDefault="00E87DB1" w:rsidP="00E87DB1">
      <w:pPr>
        <w:numPr>
          <w:ilvl w:val="2"/>
          <w:numId w:val="28"/>
        </w:numPr>
        <w:spacing w:after="0"/>
        <w:ind w:left="1843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590D0D">
        <w:rPr>
          <w:rFonts w:asciiTheme="minorHAnsi" w:hAnsiTheme="minorHAnsi" w:cstheme="minorHAnsi"/>
        </w:rPr>
        <w:t xml:space="preserve">tatus osoby </w:t>
      </w:r>
      <w:r w:rsidR="00C24FCC">
        <w:rPr>
          <w:rFonts w:asciiTheme="minorHAnsi" w:hAnsiTheme="minorHAnsi" w:cstheme="minorHAnsi"/>
        </w:rPr>
        <w:t>bezrobotnej</w:t>
      </w:r>
      <w:r w:rsidRPr="00590D0D">
        <w:rPr>
          <w:rFonts w:asciiTheme="minorHAnsi" w:hAnsiTheme="minorHAnsi" w:cstheme="minorHAnsi"/>
        </w:rPr>
        <w:t xml:space="preserve">  - weryfikacja: </w:t>
      </w:r>
      <w:r w:rsidR="00C24FCC">
        <w:rPr>
          <w:rFonts w:asciiTheme="minorHAnsi" w:hAnsiTheme="minorHAnsi" w:cstheme="minorHAnsi"/>
        </w:rPr>
        <w:t>zaświadczenie z Urzędu Pracy</w:t>
      </w:r>
    </w:p>
    <w:p w:rsidR="00E87DB1" w:rsidRPr="00590D0D" w:rsidRDefault="00E87DB1" w:rsidP="00E87DB1">
      <w:pPr>
        <w:numPr>
          <w:ilvl w:val="2"/>
          <w:numId w:val="28"/>
        </w:numPr>
        <w:spacing w:after="0"/>
        <w:ind w:left="1843" w:hanging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Pr="00590D0D">
        <w:rPr>
          <w:rFonts w:asciiTheme="minorHAnsi" w:hAnsiTheme="minorHAnsi" w:cstheme="minorHAnsi"/>
        </w:rPr>
        <w:t xml:space="preserve">amieszkanie na terenie </w:t>
      </w:r>
      <w:r w:rsidR="00C24FCC">
        <w:rPr>
          <w:rFonts w:asciiTheme="minorHAnsi" w:hAnsiTheme="minorHAnsi" w:cstheme="minorHAnsi"/>
        </w:rPr>
        <w:t>gminy wymienionej w §2 pkt. 2</w:t>
      </w:r>
      <w:r w:rsidRPr="00590D0D">
        <w:rPr>
          <w:rFonts w:asciiTheme="minorHAnsi" w:hAnsiTheme="minorHAnsi" w:cstheme="minorHAnsi"/>
        </w:rPr>
        <w:t xml:space="preserve"> – weryfikacja: dow</w:t>
      </w:r>
      <w:r w:rsidR="00C24FCC">
        <w:rPr>
          <w:rFonts w:asciiTheme="minorHAnsi" w:hAnsiTheme="minorHAnsi" w:cstheme="minorHAnsi"/>
        </w:rPr>
        <w:t>ód</w:t>
      </w:r>
      <w:r w:rsidRPr="00590D0D">
        <w:rPr>
          <w:rFonts w:asciiTheme="minorHAnsi" w:hAnsiTheme="minorHAnsi" w:cstheme="minorHAnsi"/>
        </w:rPr>
        <w:t xml:space="preserve"> osobist</w:t>
      </w:r>
      <w:r w:rsidR="00C24FCC">
        <w:rPr>
          <w:rFonts w:asciiTheme="minorHAnsi" w:hAnsiTheme="minorHAnsi" w:cstheme="minorHAnsi"/>
        </w:rPr>
        <w:t xml:space="preserve">y </w:t>
      </w:r>
      <w:r w:rsidR="00C24FCC" w:rsidRPr="00C24FCC">
        <w:rPr>
          <w:rFonts w:asciiTheme="minorHAnsi" w:hAnsiTheme="minorHAnsi" w:cstheme="minorHAnsi"/>
          <w:i/>
        </w:rPr>
        <w:t>(do wglądu)</w:t>
      </w:r>
      <w:r w:rsidRPr="00590D0D">
        <w:rPr>
          <w:rFonts w:asciiTheme="minorHAnsi" w:hAnsiTheme="minorHAnsi" w:cstheme="minorHAnsi"/>
        </w:rPr>
        <w:t xml:space="preserve"> lub </w:t>
      </w:r>
      <w:r>
        <w:rPr>
          <w:rFonts w:asciiTheme="minorHAnsi" w:hAnsiTheme="minorHAnsi" w:cstheme="minorHAnsi"/>
        </w:rPr>
        <w:t xml:space="preserve">oświadczenie </w:t>
      </w:r>
      <w:r w:rsidRPr="0060754E">
        <w:rPr>
          <w:rFonts w:asciiTheme="minorHAnsi" w:hAnsiTheme="minorHAnsi" w:cstheme="minorHAnsi"/>
        </w:rPr>
        <w:t>o miejscu zamieszk</w:t>
      </w:r>
      <w:r>
        <w:rPr>
          <w:rFonts w:asciiTheme="minorHAnsi" w:hAnsiTheme="minorHAnsi" w:cstheme="minorHAnsi"/>
        </w:rPr>
        <w:t>ania (w rozumieniu przepisów Kod</w:t>
      </w:r>
      <w:r w:rsidRPr="0060754E">
        <w:rPr>
          <w:rFonts w:asciiTheme="minorHAnsi" w:hAnsiTheme="minorHAnsi" w:cstheme="minorHAnsi"/>
        </w:rPr>
        <w:t>eksu Cywilnego)</w:t>
      </w:r>
      <w:r>
        <w:rPr>
          <w:rFonts w:asciiTheme="minorHAnsi" w:hAnsiTheme="minorHAnsi" w:cstheme="minorHAnsi"/>
        </w:rPr>
        <w:t>.</w:t>
      </w:r>
    </w:p>
    <w:p w:rsidR="00E87DB1" w:rsidRDefault="00E87DB1" w:rsidP="00EF1FC3">
      <w:pPr>
        <w:spacing w:after="120"/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590D0D">
        <w:rPr>
          <w:rFonts w:asciiTheme="minorHAnsi" w:hAnsiTheme="minorHAnsi" w:cstheme="minorHAnsi"/>
        </w:rPr>
        <w:t xml:space="preserve">pełnienie </w:t>
      </w:r>
      <w:r w:rsidR="00EF1FC3">
        <w:rPr>
          <w:rFonts w:asciiTheme="minorHAnsi" w:hAnsiTheme="minorHAnsi" w:cstheme="minorHAnsi"/>
        </w:rPr>
        <w:t>w/w</w:t>
      </w:r>
      <w:r w:rsidRPr="00590D0D">
        <w:rPr>
          <w:rFonts w:asciiTheme="minorHAnsi" w:hAnsiTheme="minorHAnsi" w:cstheme="minorHAnsi"/>
        </w:rPr>
        <w:t xml:space="preserve"> kryteriów kwalifikowalności </w:t>
      </w:r>
      <w:r w:rsidR="00EF1FC3">
        <w:rPr>
          <w:rFonts w:asciiTheme="minorHAnsi" w:hAnsiTheme="minorHAnsi" w:cstheme="minorHAnsi"/>
        </w:rPr>
        <w:t xml:space="preserve">kandydat poświadcza dostarczając/przedkładając odpowiednie dokumenty oraz podpisując </w:t>
      </w:r>
      <w:r w:rsidRPr="00590D0D">
        <w:rPr>
          <w:rFonts w:asciiTheme="minorHAnsi" w:hAnsiTheme="minorHAnsi" w:cstheme="minorHAnsi"/>
        </w:rPr>
        <w:t xml:space="preserve"> Oświadczeni</w:t>
      </w:r>
      <w:r w:rsidR="00EF1FC3">
        <w:rPr>
          <w:rFonts w:asciiTheme="minorHAnsi" w:hAnsiTheme="minorHAnsi" w:cstheme="minorHAnsi"/>
        </w:rPr>
        <w:t>e</w:t>
      </w:r>
      <w:r w:rsidRPr="00590D0D">
        <w:rPr>
          <w:rFonts w:asciiTheme="minorHAnsi" w:hAnsiTheme="minorHAnsi" w:cstheme="minorHAnsi"/>
        </w:rPr>
        <w:t xml:space="preserve"> spełniana kryteriów kwalifikowalności</w:t>
      </w:r>
      <w:r w:rsidR="00EF1FC3">
        <w:rPr>
          <w:rFonts w:asciiTheme="minorHAnsi" w:hAnsiTheme="minorHAnsi" w:cstheme="minorHAnsi"/>
        </w:rPr>
        <w:t>.</w:t>
      </w:r>
    </w:p>
    <w:p w:rsidR="00E87DB1" w:rsidRPr="00590D0D" w:rsidRDefault="00E87DB1" w:rsidP="00AB0A4F">
      <w:pPr>
        <w:pStyle w:val="Akapitzlist"/>
        <w:numPr>
          <w:ilvl w:val="0"/>
          <w:numId w:val="30"/>
        </w:numPr>
        <w:spacing w:line="276" w:lineRule="auto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590D0D">
        <w:rPr>
          <w:rFonts w:asciiTheme="minorHAnsi" w:hAnsiTheme="minorHAnsi" w:cstheme="minorHAnsi"/>
          <w:sz w:val="22"/>
          <w:szCs w:val="22"/>
        </w:rPr>
        <w:t>Kryteria dodatkowe (weryfikowane w trakcie r</w:t>
      </w:r>
      <w:r>
        <w:rPr>
          <w:rFonts w:asciiTheme="minorHAnsi" w:hAnsiTheme="minorHAnsi" w:cstheme="minorHAnsi"/>
          <w:sz w:val="22"/>
          <w:szCs w:val="22"/>
        </w:rPr>
        <w:t xml:space="preserve">ozmowy </w:t>
      </w:r>
      <w:r w:rsidR="00C24FCC">
        <w:rPr>
          <w:rFonts w:asciiTheme="minorHAnsi" w:hAnsiTheme="minorHAnsi" w:cstheme="minorHAnsi"/>
          <w:sz w:val="22"/>
          <w:szCs w:val="22"/>
        </w:rPr>
        <w:t>z Doradcą Zawodowym</w:t>
      </w:r>
      <w:r>
        <w:rPr>
          <w:rFonts w:asciiTheme="minorHAnsi" w:hAnsiTheme="minorHAnsi" w:cstheme="minorHAnsi"/>
          <w:sz w:val="22"/>
          <w:szCs w:val="22"/>
        </w:rPr>
        <w:t xml:space="preserve"> oraz </w:t>
      </w:r>
      <w:r w:rsidRPr="00590D0D">
        <w:rPr>
          <w:rFonts w:asciiTheme="minorHAnsi" w:hAnsiTheme="minorHAnsi" w:cstheme="minorHAnsi"/>
          <w:sz w:val="22"/>
          <w:szCs w:val="22"/>
        </w:rPr>
        <w:t>na podstawie dostarczonych zaświadczeń i/lub oświadczeń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E87DB1" w:rsidRPr="00590D0D" w:rsidRDefault="00E87DB1" w:rsidP="00AB0A4F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:rsidR="00C24FCC" w:rsidRDefault="00C24FCC" w:rsidP="00AB0A4F">
      <w:pPr>
        <w:pStyle w:val="Akapitzlist"/>
        <w:numPr>
          <w:ilvl w:val="1"/>
          <w:numId w:val="29"/>
        </w:numPr>
        <w:tabs>
          <w:tab w:val="clear" w:pos="792"/>
          <w:tab w:val="num" w:pos="1701"/>
        </w:tabs>
        <w:spacing w:line="276" w:lineRule="auto"/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Opinia Doradcy Zawodowego – dotycząca dostosowania predyspozycji kandydata do oferowanych szkoleń zawodowych, wydawana po przeprowadzonej na etapie rekrutacji rozmowie z kandydatem</w:t>
      </w:r>
    </w:p>
    <w:p w:rsidR="00E87DB1" w:rsidRPr="0060754E" w:rsidRDefault="00E87DB1" w:rsidP="00AB0A4F">
      <w:pPr>
        <w:pStyle w:val="Akapitzlist"/>
        <w:numPr>
          <w:ilvl w:val="1"/>
          <w:numId w:val="29"/>
        </w:numPr>
        <w:tabs>
          <w:tab w:val="clear" w:pos="792"/>
          <w:tab w:val="num" w:pos="1701"/>
        </w:tabs>
        <w:spacing w:line="276" w:lineRule="auto"/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60754E">
        <w:rPr>
          <w:rFonts w:asciiTheme="minorHAnsi" w:hAnsiTheme="minorHAnsi" w:cstheme="minorHAnsi"/>
          <w:sz w:val="22"/>
          <w:szCs w:val="22"/>
        </w:rPr>
        <w:t xml:space="preserve">zas pozostawania bez pracy – weryfikacja: </w:t>
      </w:r>
      <w:r w:rsidR="000D450A">
        <w:rPr>
          <w:rFonts w:asciiTheme="minorHAnsi" w:hAnsiTheme="minorHAnsi" w:cstheme="minorHAnsi"/>
          <w:sz w:val="22"/>
          <w:szCs w:val="22"/>
        </w:rPr>
        <w:t xml:space="preserve">oświadczenie o czasie pozostawania bez pracy </w:t>
      </w:r>
      <w:r w:rsidRPr="0060754E">
        <w:rPr>
          <w:rFonts w:asciiTheme="minorHAnsi" w:hAnsiTheme="minorHAnsi" w:cstheme="minorHAnsi"/>
          <w:sz w:val="22"/>
          <w:szCs w:val="22"/>
        </w:rPr>
        <w:t xml:space="preserve"> </w:t>
      </w:r>
      <w:r w:rsidR="000D450A" w:rsidRPr="00C24FCC">
        <w:rPr>
          <w:rFonts w:asciiTheme="minorHAnsi" w:hAnsiTheme="minorHAnsi" w:cstheme="minorHAnsi"/>
          <w:i/>
          <w:sz w:val="22"/>
          <w:szCs w:val="22"/>
        </w:rPr>
        <w:t>(w Formularzu Zgłoszeniowym)</w:t>
      </w:r>
    </w:p>
    <w:p w:rsidR="00E87DB1" w:rsidRPr="0060754E" w:rsidRDefault="00E87DB1" w:rsidP="00AB0A4F">
      <w:pPr>
        <w:pStyle w:val="Akapitzlist"/>
        <w:numPr>
          <w:ilvl w:val="1"/>
          <w:numId w:val="29"/>
        </w:numPr>
        <w:tabs>
          <w:tab w:val="clear" w:pos="792"/>
          <w:tab w:val="num" w:pos="1701"/>
        </w:tabs>
        <w:spacing w:line="276" w:lineRule="auto"/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60754E">
        <w:rPr>
          <w:rFonts w:asciiTheme="minorHAnsi" w:hAnsiTheme="minorHAnsi" w:cstheme="minorHAnsi"/>
          <w:sz w:val="22"/>
          <w:szCs w:val="22"/>
        </w:rPr>
        <w:t xml:space="preserve">ytuacja </w:t>
      </w:r>
      <w:r w:rsidR="00C24FCC">
        <w:rPr>
          <w:rFonts w:asciiTheme="minorHAnsi" w:hAnsiTheme="minorHAnsi" w:cstheme="minorHAnsi"/>
          <w:sz w:val="22"/>
          <w:szCs w:val="22"/>
        </w:rPr>
        <w:t>materialna</w:t>
      </w:r>
      <w:r w:rsidRPr="0060754E">
        <w:rPr>
          <w:rFonts w:asciiTheme="minorHAnsi" w:hAnsiTheme="minorHAnsi" w:cstheme="minorHAnsi"/>
          <w:sz w:val="22"/>
          <w:szCs w:val="22"/>
        </w:rPr>
        <w:t xml:space="preserve"> – weryfikacja: </w:t>
      </w:r>
      <w:r>
        <w:rPr>
          <w:rFonts w:asciiTheme="minorHAnsi" w:hAnsiTheme="minorHAnsi" w:cstheme="minorHAnsi"/>
          <w:sz w:val="22"/>
          <w:szCs w:val="22"/>
        </w:rPr>
        <w:t xml:space="preserve">oświadczenie o </w:t>
      </w:r>
      <w:r w:rsidRPr="0060754E">
        <w:rPr>
          <w:rFonts w:asciiTheme="minorHAnsi" w:hAnsiTheme="minorHAnsi" w:cstheme="minorHAnsi"/>
          <w:sz w:val="22"/>
          <w:szCs w:val="22"/>
        </w:rPr>
        <w:t>sytuacji ekonomicznej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24FCC">
        <w:rPr>
          <w:rFonts w:asciiTheme="minorHAnsi" w:hAnsiTheme="minorHAnsi" w:cstheme="minorHAnsi"/>
          <w:i/>
          <w:sz w:val="22"/>
          <w:szCs w:val="22"/>
        </w:rPr>
        <w:t>(w Formularzu Zgłoszeniowym)</w:t>
      </w:r>
    </w:p>
    <w:p w:rsidR="00E87DB1" w:rsidRDefault="00E87DB1" w:rsidP="00AB0A4F">
      <w:pPr>
        <w:pStyle w:val="Akapitzlist"/>
        <w:numPr>
          <w:ilvl w:val="1"/>
          <w:numId w:val="29"/>
        </w:numPr>
        <w:tabs>
          <w:tab w:val="clear" w:pos="792"/>
          <w:tab w:val="num" w:pos="1701"/>
        </w:tabs>
        <w:spacing w:before="120" w:line="276" w:lineRule="auto"/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60754E">
        <w:rPr>
          <w:rFonts w:asciiTheme="minorHAnsi" w:hAnsiTheme="minorHAnsi" w:cstheme="minorHAnsi"/>
          <w:sz w:val="22"/>
          <w:szCs w:val="22"/>
        </w:rPr>
        <w:t xml:space="preserve">ykształcenie– </w:t>
      </w:r>
      <w:r>
        <w:rPr>
          <w:rFonts w:asciiTheme="minorHAnsi" w:hAnsiTheme="minorHAnsi" w:cstheme="minorHAnsi"/>
          <w:sz w:val="22"/>
          <w:szCs w:val="22"/>
        </w:rPr>
        <w:t xml:space="preserve">weryfikacja: </w:t>
      </w:r>
      <w:r w:rsidRPr="0060754E">
        <w:rPr>
          <w:rFonts w:asciiTheme="minorHAnsi" w:hAnsiTheme="minorHAnsi" w:cstheme="minorHAnsi"/>
          <w:sz w:val="22"/>
          <w:szCs w:val="22"/>
        </w:rPr>
        <w:t>oświadczenie o poziomie posiadanego wykształcenia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24FCC">
        <w:rPr>
          <w:rFonts w:asciiTheme="minorHAnsi" w:hAnsiTheme="minorHAnsi" w:cstheme="minorHAnsi"/>
          <w:i/>
          <w:sz w:val="22"/>
          <w:szCs w:val="22"/>
        </w:rPr>
        <w:t>(w Formularzu Zgłoszeniowym)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C24FCC" w:rsidRPr="0060754E" w:rsidRDefault="00C24FCC" w:rsidP="00AB0A4F">
      <w:pPr>
        <w:pStyle w:val="Akapitzlist"/>
        <w:numPr>
          <w:ilvl w:val="1"/>
          <w:numId w:val="29"/>
        </w:numPr>
        <w:tabs>
          <w:tab w:val="clear" w:pos="792"/>
          <w:tab w:val="num" w:pos="1701"/>
        </w:tabs>
        <w:spacing w:before="120" w:line="276" w:lineRule="auto"/>
        <w:ind w:left="1701" w:hanging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Wiek – weryfikacja na podstawie dowodu osobistego </w:t>
      </w:r>
      <w:r w:rsidRPr="00C24FCC">
        <w:rPr>
          <w:rFonts w:asciiTheme="minorHAnsi" w:hAnsiTheme="minorHAnsi" w:cstheme="minorHAnsi"/>
          <w:i/>
          <w:sz w:val="22"/>
          <w:szCs w:val="22"/>
        </w:rPr>
        <w:t>(do wglądu)</w:t>
      </w:r>
    </w:p>
    <w:p w:rsidR="00562AB8" w:rsidRDefault="00E87DB1" w:rsidP="004C2F90">
      <w:pPr>
        <w:pStyle w:val="Akapitzlist"/>
        <w:numPr>
          <w:ilvl w:val="1"/>
          <w:numId w:val="29"/>
        </w:numPr>
        <w:tabs>
          <w:tab w:val="clear" w:pos="792"/>
          <w:tab w:val="num" w:pos="1701"/>
        </w:tabs>
        <w:spacing w:line="276" w:lineRule="auto"/>
        <w:ind w:left="1701" w:hanging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706C30">
        <w:rPr>
          <w:rFonts w:asciiTheme="minorHAnsi" w:hAnsiTheme="minorHAnsi" w:cstheme="minorHAnsi"/>
          <w:sz w:val="22"/>
          <w:szCs w:val="22"/>
        </w:rPr>
        <w:t xml:space="preserve">Odległość miejsca zamieszkania od </w:t>
      </w:r>
      <w:r w:rsidR="00562AB8">
        <w:rPr>
          <w:rFonts w:asciiTheme="minorHAnsi" w:hAnsiTheme="minorHAnsi" w:cstheme="minorHAnsi"/>
          <w:sz w:val="22"/>
          <w:szCs w:val="22"/>
        </w:rPr>
        <w:t>miasta powiatowego</w:t>
      </w:r>
      <w:r w:rsidRPr="00706C30">
        <w:rPr>
          <w:rFonts w:asciiTheme="minorHAnsi" w:hAnsiTheme="minorHAnsi" w:cstheme="minorHAnsi"/>
          <w:sz w:val="22"/>
          <w:szCs w:val="22"/>
        </w:rPr>
        <w:t xml:space="preserve"> – weryfikacja: </w:t>
      </w:r>
      <w:r w:rsidR="00562AB8">
        <w:rPr>
          <w:rFonts w:asciiTheme="minorHAnsi" w:hAnsiTheme="minorHAnsi" w:cstheme="minorHAnsi"/>
          <w:sz w:val="22"/>
          <w:szCs w:val="22"/>
        </w:rPr>
        <w:t xml:space="preserve">dowód osobisty </w:t>
      </w:r>
      <w:r w:rsidR="00562AB8" w:rsidRPr="00562AB8">
        <w:rPr>
          <w:rFonts w:asciiTheme="minorHAnsi" w:hAnsiTheme="minorHAnsi" w:cstheme="minorHAnsi"/>
          <w:i/>
          <w:sz w:val="22"/>
          <w:szCs w:val="22"/>
        </w:rPr>
        <w:t>(do wglądu)</w:t>
      </w:r>
      <w:r w:rsidR="00562AB8">
        <w:rPr>
          <w:rFonts w:asciiTheme="minorHAnsi" w:hAnsiTheme="minorHAnsi" w:cstheme="minorHAnsi"/>
          <w:sz w:val="22"/>
          <w:szCs w:val="22"/>
        </w:rPr>
        <w:t xml:space="preserve"> </w:t>
      </w:r>
      <w:r w:rsidRPr="00706C30">
        <w:rPr>
          <w:rFonts w:asciiTheme="minorHAnsi" w:hAnsiTheme="minorHAnsi" w:cstheme="minorHAnsi"/>
          <w:sz w:val="22"/>
          <w:szCs w:val="22"/>
        </w:rPr>
        <w:t>lub oświadczenie Uczestnika/</w:t>
      </w:r>
      <w:proofErr w:type="spellStart"/>
      <w:r w:rsidRPr="00706C30">
        <w:rPr>
          <w:rFonts w:asciiTheme="minorHAnsi" w:hAnsiTheme="minorHAnsi" w:cstheme="minorHAnsi"/>
          <w:sz w:val="22"/>
          <w:szCs w:val="22"/>
        </w:rPr>
        <w:t>czki</w:t>
      </w:r>
      <w:proofErr w:type="spellEnd"/>
      <w:r w:rsidRPr="00706C30">
        <w:rPr>
          <w:rFonts w:asciiTheme="minorHAnsi" w:hAnsiTheme="minorHAnsi" w:cstheme="minorHAnsi"/>
          <w:sz w:val="22"/>
          <w:szCs w:val="22"/>
        </w:rPr>
        <w:t xml:space="preserve"> o miejscu zamieszkania - w rozumieniu przepisów Kodeksu Cywilnego </w:t>
      </w:r>
      <w:r w:rsidR="000D450A" w:rsidRPr="00C24FCC">
        <w:rPr>
          <w:rFonts w:asciiTheme="minorHAnsi" w:hAnsiTheme="minorHAnsi" w:cstheme="minorHAnsi"/>
          <w:i/>
          <w:sz w:val="22"/>
          <w:szCs w:val="22"/>
        </w:rPr>
        <w:t>(w Formularzu Zgłoszeniowym)</w:t>
      </w:r>
      <w:r w:rsidR="000D450A">
        <w:rPr>
          <w:rFonts w:asciiTheme="minorHAnsi" w:hAnsiTheme="minorHAnsi" w:cstheme="minorHAnsi"/>
          <w:sz w:val="22"/>
          <w:szCs w:val="22"/>
        </w:rPr>
        <w:t>.</w:t>
      </w:r>
    </w:p>
    <w:p w:rsidR="004C2F90" w:rsidRPr="004C2F90" w:rsidRDefault="004C2F90" w:rsidP="004C2F90">
      <w:pPr>
        <w:pStyle w:val="Akapitzlist"/>
        <w:spacing w:line="276" w:lineRule="auto"/>
        <w:ind w:left="170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:rsidR="00E87DB1" w:rsidRDefault="00E87DB1" w:rsidP="00E87DB1">
      <w:pPr>
        <w:spacing w:after="120"/>
        <w:rPr>
          <w:rFonts w:asciiTheme="minorHAnsi" w:hAnsiTheme="minorHAnsi" w:cstheme="minorHAnsi"/>
          <w:smallCaps/>
        </w:rPr>
      </w:pPr>
      <w:r w:rsidRPr="0060754E">
        <w:rPr>
          <w:rFonts w:asciiTheme="minorHAnsi" w:hAnsiTheme="minorHAnsi" w:cstheme="minorHAnsi"/>
        </w:rPr>
        <w:t xml:space="preserve">3.   </w:t>
      </w:r>
      <w:r w:rsidR="00562AB8">
        <w:rPr>
          <w:rFonts w:asciiTheme="minorHAnsi" w:hAnsiTheme="minorHAnsi" w:cstheme="minorHAnsi"/>
          <w:smallCaps/>
        </w:rPr>
        <w:t>Kwalifikacja Uczestników</w:t>
      </w:r>
    </w:p>
    <w:p w:rsidR="00562AB8" w:rsidRPr="004C2F90" w:rsidRDefault="00562AB8" w:rsidP="00562AB8">
      <w:pPr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cs="Calibri"/>
        </w:rPr>
      </w:pPr>
      <w:r w:rsidRPr="00DA02B5">
        <w:rPr>
          <w:rFonts w:cs="Calibri"/>
        </w:rPr>
        <w:t xml:space="preserve">Kwalifikacja Uczestników/czek dokonywana jest przez Komisję Rekrutacyjną </w:t>
      </w:r>
      <w:r>
        <w:rPr>
          <w:rFonts w:cs="Calibri"/>
        </w:rPr>
        <w:t>złożoną z Koordynatora Projektu, Specjalisty ds. organizacji oraz Doradcy Zawodowego.</w:t>
      </w:r>
    </w:p>
    <w:p w:rsidR="00562AB8" w:rsidRPr="00140D32" w:rsidRDefault="00562AB8" w:rsidP="00562AB8">
      <w:pPr>
        <w:pStyle w:val="Tekstpodstawowywcity"/>
        <w:numPr>
          <w:ilvl w:val="0"/>
          <w:numId w:val="40"/>
        </w:numPr>
        <w:tabs>
          <w:tab w:val="left" w:pos="0"/>
          <w:tab w:val="num" w:pos="1080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cs="Calibri"/>
          <w:sz w:val="18"/>
          <w:szCs w:val="18"/>
        </w:rPr>
      </w:pPr>
      <w:r>
        <w:rPr>
          <w:rFonts w:cs="Calibri"/>
        </w:rPr>
        <w:t>Kwalifikacja Uczestników/czek</w:t>
      </w:r>
      <w:r w:rsidRPr="00A10432">
        <w:rPr>
          <w:rFonts w:cs="Calibri"/>
        </w:rPr>
        <w:t xml:space="preserve"> odbywać się będzie w </w:t>
      </w:r>
      <w:r>
        <w:rPr>
          <w:rFonts w:cs="Calibri"/>
        </w:rPr>
        <w:t>kilku</w:t>
      </w:r>
      <w:r w:rsidRPr="00A10432">
        <w:rPr>
          <w:rFonts w:cs="Calibri"/>
        </w:rPr>
        <w:t xml:space="preserve"> </w:t>
      </w:r>
      <w:r>
        <w:rPr>
          <w:rFonts w:cs="Calibri"/>
        </w:rPr>
        <w:t>etapach:</w:t>
      </w:r>
    </w:p>
    <w:p w:rsidR="00562AB8" w:rsidRDefault="00562AB8" w:rsidP="00562AB8">
      <w:pPr>
        <w:pStyle w:val="Tekstpodstawowywcity"/>
        <w:numPr>
          <w:ilvl w:val="2"/>
          <w:numId w:val="41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Etap 1: Weryfikacja spełniania kryteriów formalnych (na podstawie dokumentów określonych w §3 pkt. 2</w:t>
      </w:r>
      <w:r w:rsidR="000D450A">
        <w:rPr>
          <w:rFonts w:cs="Calibri"/>
        </w:rPr>
        <w:t>.1</w:t>
      </w:r>
      <w:r w:rsidR="00EF1FC3">
        <w:rPr>
          <w:rFonts w:cs="Calibri"/>
        </w:rPr>
        <w:t>)</w:t>
      </w:r>
    </w:p>
    <w:p w:rsidR="00562AB8" w:rsidRDefault="00562AB8" w:rsidP="00562AB8">
      <w:pPr>
        <w:pStyle w:val="Tekstpodstawowywcity"/>
        <w:numPr>
          <w:ilvl w:val="2"/>
          <w:numId w:val="41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Etap 2: Rozmowa z Doradcą Zawodowym, który dokona analizy predyspozycji zawodowych kandydatów w celu selekcji, określenia najodpowiedniejszego dla nich rodzaju szkolenia spośród oferowanych w projekcie.</w:t>
      </w:r>
    </w:p>
    <w:p w:rsidR="00562AB8" w:rsidRPr="006D1E62" w:rsidRDefault="00562AB8" w:rsidP="00562AB8">
      <w:pPr>
        <w:pStyle w:val="Tekstpodstawowywcity"/>
        <w:numPr>
          <w:ilvl w:val="2"/>
          <w:numId w:val="41"/>
        </w:num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  <w:sz w:val="18"/>
          <w:szCs w:val="18"/>
        </w:rPr>
      </w:pPr>
      <w:r>
        <w:rPr>
          <w:rFonts w:cs="Calibri"/>
        </w:rPr>
        <w:lastRenderedPageBreak/>
        <w:t>Etap 3: Przyznanie punktów za dodatkowe kryteria rekrutacyjne: opinia doradcy zawodowego, czas pozostawania bez pracy, sytuacja materialna, wykształcenie, wiek, odległość miejsca zamieszkania od miasta powiatowego.</w:t>
      </w:r>
    </w:p>
    <w:p w:rsidR="00562AB8" w:rsidRPr="004C2F90" w:rsidRDefault="00562AB8" w:rsidP="000D450A">
      <w:pPr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0D450A" w:rsidRDefault="000D450A" w:rsidP="000D450A">
      <w:pPr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cs="Calibri"/>
        </w:rPr>
      </w:pPr>
      <w:r w:rsidRPr="002052A2">
        <w:rPr>
          <w:rFonts w:asciiTheme="minorHAnsi" w:hAnsiTheme="minorHAnsi" w:cstheme="minorHAnsi"/>
        </w:rPr>
        <w:t xml:space="preserve">Komisja Rekrutacyjna, biorąc pod uwagę </w:t>
      </w:r>
      <w:r>
        <w:rPr>
          <w:rFonts w:asciiTheme="minorHAnsi" w:hAnsiTheme="minorHAnsi" w:cstheme="minorHAnsi"/>
        </w:rPr>
        <w:t xml:space="preserve">sumę uzyskanych punktów w procesie rekrutacji oraz </w:t>
      </w:r>
      <w:r w:rsidRPr="002052A2">
        <w:rPr>
          <w:rFonts w:asciiTheme="minorHAnsi" w:hAnsiTheme="minorHAnsi" w:cstheme="minorHAnsi"/>
        </w:rPr>
        <w:t>zapisy</w:t>
      </w:r>
      <w:r>
        <w:rPr>
          <w:rFonts w:asciiTheme="minorHAnsi" w:hAnsiTheme="minorHAnsi" w:cstheme="minorHAnsi"/>
        </w:rPr>
        <w:t xml:space="preserve"> </w:t>
      </w:r>
      <w:r w:rsidRPr="002052A2">
        <w:rPr>
          <w:rFonts w:asciiTheme="minorHAnsi" w:hAnsiTheme="minorHAnsi" w:cstheme="minorHAnsi"/>
        </w:rPr>
        <w:t xml:space="preserve"> wniosku o dofinansowanie, </w:t>
      </w:r>
      <w:r>
        <w:rPr>
          <w:rFonts w:asciiTheme="minorHAnsi" w:hAnsiTheme="minorHAnsi" w:cstheme="minorHAnsi"/>
        </w:rPr>
        <w:t>każdorazowo zakwalifikuje</w:t>
      </w:r>
      <w:r w:rsidRPr="002052A2">
        <w:rPr>
          <w:rFonts w:asciiTheme="minorHAnsi" w:hAnsiTheme="minorHAnsi" w:cstheme="minorHAnsi"/>
        </w:rPr>
        <w:t xml:space="preserve"> 10 </w:t>
      </w:r>
      <w:r>
        <w:rPr>
          <w:rFonts w:asciiTheme="minorHAnsi" w:hAnsiTheme="minorHAnsi" w:cstheme="minorHAnsi"/>
        </w:rPr>
        <w:t>osób o największej liczbie punktów spośród tych, które wybrały kierunek szkolenia zawodowego cieszący się największym zainteresowaniem</w:t>
      </w:r>
      <w:r w:rsidRPr="002052A2">
        <w:rPr>
          <w:rFonts w:asciiTheme="minorHAnsi" w:hAnsiTheme="minorHAnsi" w:cstheme="minorHAnsi"/>
        </w:rPr>
        <w:t xml:space="preserve">  </w:t>
      </w:r>
      <w:r>
        <w:rPr>
          <w:rFonts w:cs="Calibri"/>
        </w:rPr>
        <w:t>(przy czym wsparcie pierwszej grupy rozpocznie się nie wcześniej niż w lutym 2013r.)</w:t>
      </w:r>
    </w:p>
    <w:p w:rsidR="000D450A" w:rsidRDefault="000D450A" w:rsidP="000D450A">
      <w:p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cs="Calibri"/>
        </w:rPr>
      </w:pPr>
    </w:p>
    <w:p w:rsidR="00EF1FC3" w:rsidRDefault="00562AB8" w:rsidP="004C2F90">
      <w:pPr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cs="Calibri"/>
        </w:rPr>
      </w:pPr>
      <w:r>
        <w:rPr>
          <w:rFonts w:cs="Calibri"/>
        </w:rPr>
        <w:t>W przypadku zebrania więcej niż 10 osobowej grupy na dane szkolenie o zakwalifikowaniu decydują uzyskane punkty przyznawane za dodatkowe kryteria rekrutacji określone w §3 pkt. 2.2</w:t>
      </w:r>
    </w:p>
    <w:p w:rsidR="000D450A" w:rsidRPr="004C2F90" w:rsidRDefault="000D450A" w:rsidP="000D450A">
      <w:pPr>
        <w:tabs>
          <w:tab w:val="left" w:pos="720"/>
        </w:tabs>
        <w:suppressAutoHyphens/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EF1FC3" w:rsidRPr="00EF1FC3" w:rsidRDefault="00562AB8" w:rsidP="00EF1FC3">
      <w:pPr>
        <w:numPr>
          <w:ilvl w:val="0"/>
          <w:numId w:val="40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cs="Calibri"/>
        </w:rPr>
      </w:pPr>
      <w:r w:rsidRPr="00EF1FC3">
        <w:rPr>
          <w:rFonts w:cs="Calibri"/>
        </w:rPr>
        <w:t>O wynikach rekrutacji kandydaci zostaną poinformowani telefonicznie i/lub drogą pocztową.</w:t>
      </w:r>
    </w:p>
    <w:p w:rsidR="00562AB8" w:rsidRDefault="00562AB8" w:rsidP="00562AB8">
      <w:pPr>
        <w:pStyle w:val="Akapitzlist"/>
        <w:rPr>
          <w:rFonts w:cs="Calibri"/>
        </w:rPr>
      </w:pPr>
    </w:p>
    <w:p w:rsidR="00562AB8" w:rsidRDefault="00562AB8" w:rsidP="00562AB8">
      <w:pPr>
        <w:pStyle w:val="Akapitzlist"/>
        <w:ind w:left="0"/>
        <w:rPr>
          <w:rFonts w:cs="Calibri"/>
        </w:rPr>
      </w:pPr>
      <w:r w:rsidRPr="0060754E">
        <w:rPr>
          <w:rFonts w:asciiTheme="minorHAnsi" w:hAnsiTheme="minorHAnsi" w:cstheme="minorHAnsi"/>
        </w:rPr>
        <w:t xml:space="preserve">3.   </w:t>
      </w:r>
      <w:r>
        <w:rPr>
          <w:rFonts w:asciiTheme="minorHAnsi" w:hAnsiTheme="minorHAnsi" w:cstheme="minorHAnsi"/>
          <w:smallCaps/>
        </w:rPr>
        <w:t>Listy Rezerwowe</w:t>
      </w:r>
    </w:p>
    <w:p w:rsidR="00562AB8" w:rsidRDefault="00562AB8" w:rsidP="00562AB8">
      <w:pPr>
        <w:pStyle w:val="Akapitzlist"/>
        <w:rPr>
          <w:rFonts w:cs="Calibri"/>
        </w:rPr>
      </w:pPr>
    </w:p>
    <w:p w:rsidR="00562AB8" w:rsidRPr="004C2F90" w:rsidRDefault="00562AB8" w:rsidP="004C2F90">
      <w:pPr>
        <w:numPr>
          <w:ilvl w:val="0"/>
          <w:numId w:val="42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cs="Calibri"/>
        </w:rPr>
      </w:pPr>
      <w:r w:rsidRPr="00DA02B5">
        <w:rPr>
          <w:rFonts w:cs="Calibri"/>
        </w:rPr>
        <w:t>W przypadku gdy liczba chętnych, spełniających kryt</w:t>
      </w:r>
      <w:r w:rsidR="00EF1FC3">
        <w:rPr>
          <w:rFonts w:cs="Calibri"/>
        </w:rPr>
        <w:t>eria formalne przewyższy liczbę</w:t>
      </w:r>
      <w:r w:rsidRPr="00DA02B5">
        <w:rPr>
          <w:rFonts w:cs="Calibri"/>
        </w:rPr>
        <w:t xml:space="preserve"> miejsc, utworzone zostaną Listy rezerwowe</w:t>
      </w:r>
      <w:r>
        <w:rPr>
          <w:rFonts w:cs="Calibri"/>
        </w:rPr>
        <w:t xml:space="preserve">, </w:t>
      </w:r>
      <w:r w:rsidRPr="00562AB8">
        <w:rPr>
          <w:rFonts w:cs="Calibri"/>
        </w:rPr>
        <w:t>wg uzyskanych punktów w podziale na rodzaj szkolenia zawodowego i płeć.</w:t>
      </w:r>
    </w:p>
    <w:p w:rsidR="00562AB8" w:rsidRDefault="00562AB8" w:rsidP="004C2F90">
      <w:pPr>
        <w:numPr>
          <w:ilvl w:val="0"/>
          <w:numId w:val="42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cs="Calibri"/>
        </w:rPr>
      </w:pPr>
      <w:r>
        <w:rPr>
          <w:rFonts w:cs="Calibri"/>
        </w:rPr>
        <w:t xml:space="preserve">Osoby z list rezerwowych będą kwalifikowane w przypadku rezygnacji Osób z list podstawowych lub </w:t>
      </w:r>
      <w:r w:rsidR="000D450A">
        <w:rPr>
          <w:rFonts w:cs="Calibri"/>
        </w:rPr>
        <w:t>będą brane pod uwagę przy kwalifikacji uczestników do kolejnej grupy na to samo szkolenie zawodowe</w:t>
      </w:r>
      <w:bookmarkStart w:id="0" w:name="_GoBack"/>
      <w:bookmarkEnd w:id="0"/>
      <w:r w:rsidR="000D450A">
        <w:rPr>
          <w:rFonts w:cs="Calibri"/>
        </w:rPr>
        <w:t>.</w:t>
      </w:r>
    </w:p>
    <w:p w:rsidR="000D450A" w:rsidRPr="004C2F90" w:rsidRDefault="000D450A" w:rsidP="000D450A">
      <w:p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cs="Calibri"/>
        </w:rPr>
      </w:pPr>
    </w:p>
    <w:p w:rsidR="00562AB8" w:rsidRPr="004C2F90" w:rsidRDefault="00562AB8" w:rsidP="004C2F90">
      <w:pPr>
        <w:numPr>
          <w:ilvl w:val="0"/>
          <w:numId w:val="42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cs="Calibri"/>
        </w:rPr>
      </w:pPr>
      <w:r w:rsidRPr="00DA02B5">
        <w:rPr>
          <w:rFonts w:cs="Calibri"/>
        </w:rPr>
        <w:t>Osoby z List rezerwowych otrzymają wsparcie niewykorzystane przez osobę, którą zastąpiły.</w:t>
      </w:r>
    </w:p>
    <w:p w:rsidR="000D450A" w:rsidRPr="000D450A" w:rsidRDefault="000D450A" w:rsidP="000D450A">
      <w:p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cs="Calibri"/>
        </w:rPr>
      </w:pPr>
    </w:p>
    <w:p w:rsidR="00562AB8" w:rsidRPr="00562AB8" w:rsidRDefault="00562AB8" w:rsidP="00562AB8">
      <w:pPr>
        <w:numPr>
          <w:ilvl w:val="0"/>
          <w:numId w:val="42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09" w:hanging="283"/>
        <w:jc w:val="both"/>
        <w:rPr>
          <w:rFonts w:cs="Calibri"/>
        </w:rPr>
      </w:pPr>
      <w:r w:rsidRPr="00562AB8">
        <w:rPr>
          <w:rFonts w:asciiTheme="minorHAnsi" w:hAnsiTheme="minorHAnsi" w:cstheme="minorHAnsi"/>
        </w:rPr>
        <w:t>Decyzję o włączeniu do uczestnictwa w projekcie osoby z Listy rezerwowej podejmie Koordynator  projektu w porozumieniu ze Specjalistą ds. organizacji.</w:t>
      </w:r>
    </w:p>
    <w:p w:rsidR="00562AB8" w:rsidRDefault="00562AB8" w:rsidP="00562AB8">
      <w:pPr>
        <w:pStyle w:val="Akapitzlist"/>
        <w:rPr>
          <w:rFonts w:cs="Calibri"/>
        </w:rPr>
      </w:pPr>
    </w:p>
    <w:p w:rsidR="00E87DB1" w:rsidRPr="00590D0D" w:rsidRDefault="00E87DB1" w:rsidP="00E87DB1">
      <w:pPr>
        <w:spacing w:after="0"/>
        <w:rPr>
          <w:rFonts w:asciiTheme="minorHAnsi" w:hAnsiTheme="minorHAnsi" w:cstheme="minorHAnsi"/>
          <w:u w:val="single"/>
        </w:rPr>
      </w:pPr>
    </w:p>
    <w:p w:rsidR="000D450A" w:rsidRPr="00DA02B5" w:rsidRDefault="000D450A" w:rsidP="000D450A">
      <w:pPr>
        <w:autoSpaceDE w:val="0"/>
        <w:autoSpaceDN w:val="0"/>
        <w:adjustRightInd w:val="0"/>
        <w:spacing w:after="120"/>
        <w:ind w:left="357"/>
        <w:jc w:val="center"/>
        <w:rPr>
          <w:rFonts w:cs="Calibri"/>
          <w:b/>
          <w:bCs/>
        </w:rPr>
      </w:pPr>
      <w:r w:rsidRPr="00DA02B5">
        <w:rPr>
          <w:rFonts w:cs="Calibri"/>
          <w:b/>
          <w:bCs/>
        </w:rPr>
        <w:t>§</w:t>
      </w:r>
      <w:r>
        <w:rPr>
          <w:rFonts w:cs="Calibri"/>
          <w:b/>
          <w:bCs/>
        </w:rPr>
        <w:t>4</w:t>
      </w:r>
      <w:r>
        <w:rPr>
          <w:rFonts w:cs="Calibri"/>
          <w:b/>
          <w:bCs/>
        </w:rPr>
        <w:t xml:space="preserve"> </w:t>
      </w:r>
      <w:r w:rsidRPr="00DA02B5">
        <w:rPr>
          <w:rFonts w:cs="Calibri"/>
          <w:b/>
          <w:bCs/>
        </w:rPr>
        <w:t>Postanowienia końcowe</w:t>
      </w:r>
    </w:p>
    <w:p w:rsidR="000D450A" w:rsidRPr="00BE3775" w:rsidRDefault="000D450A" w:rsidP="000D450A">
      <w:pPr>
        <w:numPr>
          <w:ilvl w:val="0"/>
          <w:numId w:val="43"/>
        </w:numPr>
        <w:tabs>
          <w:tab w:val="left" w:pos="720"/>
        </w:tabs>
        <w:suppressAutoHyphens/>
        <w:autoSpaceDE w:val="0"/>
        <w:autoSpaceDN w:val="0"/>
        <w:adjustRightInd w:val="0"/>
        <w:spacing w:after="120"/>
        <w:ind w:left="714" w:hanging="357"/>
        <w:jc w:val="both"/>
        <w:rPr>
          <w:rFonts w:cs="Calibri"/>
        </w:rPr>
      </w:pPr>
      <w:r w:rsidRPr="00DA02B5">
        <w:rPr>
          <w:rFonts w:cs="Calibri"/>
        </w:rPr>
        <w:t>Sprawy nieuregulowane niniejszym Regulaminem rozstrzygane są przez Realizatora projektu.</w:t>
      </w:r>
    </w:p>
    <w:p w:rsidR="000D450A" w:rsidRPr="00BE3775" w:rsidRDefault="000D450A" w:rsidP="000D450A">
      <w:pPr>
        <w:numPr>
          <w:ilvl w:val="0"/>
          <w:numId w:val="43"/>
        </w:numPr>
        <w:tabs>
          <w:tab w:val="left" w:pos="720"/>
        </w:tabs>
        <w:suppressAutoHyphens/>
        <w:autoSpaceDE w:val="0"/>
        <w:autoSpaceDN w:val="0"/>
        <w:adjustRightInd w:val="0"/>
        <w:spacing w:after="120"/>
        <w:ind w:left="714" w:hanging="357"/>
        <w:jc w:val="both"/>
        <w:rPr>
          <w:rFonts w:cs="Calibri"/>
        </w:rPr>
      </w:pPr>
      <w:r w:rsidRPr="00DA02B5">
        <w:rPr>
          <w:rFonts w:cs="Calibri"/>
        </w:rPr>
        <w:t xml:space="preserve">Ostateczna interpretacja „Regulaminu </w:t>
      </w:r>
      <w:r>
        <w:rPr>
          <w:rFonts w:cs="Calibri"/>
        </w:rPr>
        <w:t>rekrutacji</w:t>
      </w:r>
      <w:r w:rsidRPr="00DA02B5">
        <w:rPr>
          <w:rFonts w:cs="Calibri"/>
        </w:rPr>
        <w:t>” należy do Europejskiego Domu Spotkań</w:t>
      </w:r>
      <w:r>
        <w:rPr>
          <w:rFonts w:cs="Calibri"/>
        </w:rPr>
        <w:br/>
      </w:r>
      <w:r w:rsidRPr="00DA02B5">
        <w:rPr>
          <w:rFonts w:cs="Calibri"/>
        </w:rPr>
        <w:t xml:space="preserve"> – Fundacji Nowy Staw w oparciu o wytyczne dla instytucji biorących udział we wdrażaniu Programu Operacyjnego Kapitał Ludzki.</w:t>
      </w:r>
    </w:p>
    <w:p w:rsidR="000D450A" w:rsidRPr="00BE3775" w:rsidRDefault="000D450A" w:rsidP="000D450A">
      <w:pPr>
        <w:numPr>
          <w:ilvl w:val="0"/>
          <w:numId w:val="43"/>
        </w:numPr>
        <w:tabs>
          <w:tab w:val="left" w:pos="720"/>
        </w:tabs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cs="Calibri"/>
        </w:rPr>
      </w:pPr>
      <w:r w:rsidRPr="00B5141F">
        <w:rPr>
          <w:rFonts w:cs="Calibri"/>
        </w:rPr>
        <w:t>Regulamin wchodzi w życie w dniu 01.</w:t>
      </w:r>
      <w:r>
        <w:rPr>
          <w:rFonts w:cs="Calibri"/>
        </w:rPr>
        <w:t>10.2012</w:t>
      </w:r>
      <w:r w:rsidRPr="00B5141F">
        <w:rPr>
          <w:rFonts w:cs="Calibri"/>
        </w:rPr>
        <w:t xml:space="preserve">r. i obowiązuje przez cały okres trwania </w:t>
      </w:r>
      <w:r>
        <w:rPr>
          <w:rFonts w:cs="Calibri"/>
        </w:rPr>
        <w:t>rekrutacji</w:t>
      </w:r>
      <w:r w:rsidRPr="00B5141F">
        <w:rPr>
          <w:rFonts w:cs="Calibri"/>
        </w:rPr>
        <w:t>.</w:t>
      </w:r>
    </w:p>
    <w:p w:rsidR="00AE38D7" w:rsidRPr="009B55A7" w:rsidRDefault="00AE38D7" w:rsidP="009B55A7"/>
    <w:sectPr w:rsidR="00AE38D7" w:rsidRPr="009B55A7" w:rsidSect="00663910">
      <w:headerReference w:type="default" r:id="rId10"/>
      <w:footerReference w:type="default" r:id="rId11"/>
      <w:footnotePr>
        <w:numFmt w:val="chicago"/>
      </w:footnotePr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DE" w:rsidRDefault="002466DE" w:rsidP="00363A4F">
      <w:pPr>
        <w:spacing w:after="0" w:line="240" w:lineRule="auto"/>
      </w:pPr>
      <w:r>
        <w:separator/>
      </w:r>
    </w:p>
  </w:endnote>
  <w:endnote w:type="continuationSeparator" w:id="0">
    <w:p w:rsidR="002466DE" w:rsidRDefault="002466DE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2466DE" w:rsidP="004C2F90">
    <w:pPr>
      <w:pStyle w:val="Stopka"/>
      <w:ind w:left="-127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3" o:spid="_x0000_s2050" type="#_x0000_t32" style="position:absolute;left:0;text-align:left;margin-left:-54.05pt;margin-top:622.5pt;width:568.5pt;height:0;z-index:251660288;visibility:visible;mso-wrap-distance-top:-3e-5mm;mso-wrap-distance-bottom:-3e-5mm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" strokecolor="#4f81bd">
          <w10:wrap type="square" anchorx="margin" anchory="margin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49" type="#_x0000_t202" style="position:absolute;left:0;text-align:left;margin-left:-42.35pt;margin-top:39.95pt;width:564.5pt;height:33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qvktA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" filled="f" stroked="f">
          <v:textbox inset=".5mm,,.5mm">
            <w:txbxContent>
              <w:p w:rsidR="000A4556" w:rsidRPr="00EC36C2" w:rsidRDefault="000A4556" w:rsidP="00F860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Projekt „</w:t>
                </w:r>
                <w:r w:rsidR="004C2F90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Wyjść z Cienia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” współfin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ansowany przez Unię Europejską </w:t>
                </w:r>
                <w:r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w ramach Europejskiego Funduszu Społecznego</w:t>
                </w:r>
                <w:r w:rsid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.</w:t>
                </w:r>
                <w:r w:rsidR="001B2BD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br/>
                  <w:t xml:space="preserve">Biuro projektu: ul. </w:t>
                </w:r>
                <w:proofErr w:type="spellStart"/>
                <w:r w:rsidR="004C2F90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Suraska</w:t>
                </w:r>
                <w:proofErr w:type="spellEnd"/>
                <w:r w:rsidR="004C2F90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1 lok. 104, 15-093</w:t>
                </w:r>
                <w:r w:rsidR="001B2BDB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Białystok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</w:t>
                </w:r>
                <w:r w:rsidR="005F6996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tel. 85 742 34 37, </w:t>
                </w:r>
                <w:r w:rsidR="004B0D63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e-mail: </w:t>
                </w:r>
                <w:hyperlink r:id="rId3" w:history="1">
                  <w:r w:rsidR="00EC36C2" w:rsidRPr="00EC36C2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bialystok@irp-fundacja.pl</w:t>
                  </w:r>
                </w:hyperlink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, </w:t>
                </w:r>
                <w:hyperlink r:id="rId4" w:history="1">
                  <w:r w:rsidR="004C2F90" w:rsidRPr="002A14D8">
                    <w:rPr>
                      <w:rStyle w:val="Hipercze"/>
                      <w:rFonts w:asciiTheme="minorHAnsi" w:hAnsiTheme="minorHAnsi" w:cstheme="minorHAnsi"/>
                      <w:b/>
                      <w:sz w:val="18"/>
                      <w:szCs w:val="18"/>
                    </w:rPr>
                    <w:t>www.irp-fundacja.pl/wyjsciezcienia</w:t>
                  </w:r>
                </w:hyperlink>
                <w:r w:rsidR="00EC36C2" w:rsidRPr="00EC36C2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 w:rsidR="00EC36C2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DE" w:rsidRDefault="002466DE" w:rsidP="00363A4F">
      <w:pPr>
        <w:spacing w:after="0" w:line="240" w:lineRule="auto"/>
      </w:pPr>
      <w:r>
        <w:separator/>
      </w:r>
    </w:p>
  </w:footnote>
  <w:footnote w:type="continuationSeparator" w:id="0">
    <w:p w:rsidR="002466DE" w:rsidRDefault="002466DE" w:rsidP="00363A4F">
      <w:pPr>
        <w:spacing w:after="0" w:line="240" w:lineRule="auto"/>
      </w:pPr>
      <w:r>
        <w:continuationSeparator/>
      </w:r>
    </w:p>
  </w:footnote>
  <w:footnote w:id="1">
    <w:p w:rsidR="00C24FCC" w:rsidRPr="00C24FCC" w:rsidRDefault="00C24FCC" w:rsidP="00C24FCC">
      <w:pPr>
        <w:tabs>
          <w:tab w:val="left" w:pos="567"/>
        </w:tabs>
        <w:spacing w:after="120"/>
        <w:ind w:left="567" w:hanging="42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C24FCC">
        <w:rPr>
          <w:rFonts w:asciiTheme="minorHAnsi" w:hAnsiTheme="minorHAnsi" w:cstheme="minorHAnsi"/>
          <w:sz w:val="16"/>
          <w:szCs w:val="16"/>
        </w:rPr>
        <w:t xml:space="preserve">Formularz zgłoszeniowy dostępny jest na stronie internetowej: </w:t>
      </w:r>
      <w:hyperlink r:id="rId1" w:history="1">
        <w:r w:rsidRPr="00C24FCC">
          <w:rPr>
            <w:rStyle w:val="Hipercze"/>
            <w:rFonts w:asciiTheme="minorHAnsi" w:hAnsiTheme="minorHAnsi" w:cstheme="minorHAnsi"/>
            <w:b/>
            <w:sz w:val="16"/>
            <w:szCs w:val="16"/>
          </w:rPr>
          <w:t>www.irp-fundacja.pl/wyjsczcienia</w:t>
        </w:r>
      </w:hyperlink>
      <w:r w:rsidRPr="00C24FCC">
        <w:rPr>
          <w:sz w:val="16"/>
          <w:szCs w:val="16"/>
        </w:rPr>
        <w:t xml:space="preserve"> </w:t>
      </w:r>
      <w:r w:rsidRPr="00C24FCC">
        <w:rPr>
          <w:rFonts w:asciiTheme="minorHAnsi" w:hAnsiTheme="minorHAnsi" w:cstheme="minorHAnsi"/>
          <w:sz w:val="16"/>
          <w:szCs w:val="16"/>
        </w:rPr>
        <w:t>lub  w Biurze Projektu.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096060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7B3B"/>
    <w:multiLevelType w:val="singleLevel"/>
    <w:tmpl w:val="A9B4F940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hint="default"/>
      </w:rPr>
    </w:lvl>
  </w:abstractNum>
  <w:abstractNum w:abstractNumId="1">
    <w:nsid w:val="064835FE"/>
    <w:multiLevelType w:val="hybridMultilevel"/>
    <w:tmpl w:val="1EF29CDC"/>
    <w:lvl w:ilvl="0" w:tplc="8B08548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0027"/>
    <w:multiLevelType w:val="multilevel"/>
    <w:tmpl w:val="2A0C8E9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BB42406"/>
    <w:multiLevelType w:val="hybridMultilevel"/>
    <w:tmpl w:val="792615E0"/>
    <w:lvl w:ilvl="0" w:tplc="E74CFE4A">
      <w:start w:val="1"/>
      <w:numFmt w:val="decimal"/>
      <w:lvlText w:val="%1.6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6A7BEC"/>
    <w:multiLevelType w:val="hybridMultilevel"/>
    <w:tmpl w:val="DEAE7D16"/>
    <w:lvl w:ilvl="0" w:tplc="61067BBA">
      <w:start w:val="1"/>
      <w:numFmt w:val="decimal"/>
      <w:lvlText w:val="%1.4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7513B"/>
    <w:multiLevelType w:val="hybridMultilevel"/>
    <w:tmpl w:val="4E56C4BE"/>
    <w:lvl w:ilvl="0" w:tplc="CCD81C2C">
      <w:start w:val="2"/>
      <w:numFmt w:val="decimal"/>
      <w:lvlText w:val="2.%1"/>
      <w:lvlJc w:val="left"/>
      <w:pPr>
        <w:ind w:left="1495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C597B"/>
    <w:multiLevelType w:val="hybridMultilevel"/>
    <w:tmpl w:val="0002971C"/>
    <w:lvl w:ilvl="0" w:tplc="2D2EC5D6">
      <w:start w:val="2"/>
      <w:numFmt w:val="decimal"/>
      <w:lvlText w:val="%1.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F62BE7"/>
    <w:multiLevelType w:val="hybridMultilevel"/>
    <w:tmpl w:val="F4F03072"/>
    <w:lvl w:ilvl="0" w:tplc="9800B2FC">
      <w:start w:val="2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03D6B61"/>
    <w:multiLevelType w:val="multilevel"/>
    <w:tmpl w:val="73D2CF72"/>
    <w:lvl w:ilvl="0">
      <w:start w:val="1"/>
      <w:numFmt w:val="decimal"/>
      <w:lvlText w:val="1.3.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1.%4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3ED05EB"/>
    <w:multiLevelType w:val="multilevel"/>
    <w:tmpl w:val="44701198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CC53E1F"/>
    <w:multiLevelType w:val="multilevel"/>
    <w:tmpl w:val="E326E6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3.%3"/>
      <w:lvlJc w:val="left"/>
      <w:pPr>
        <w:ind w:left="1224" w:hanging="504"/>
      </w:pPr>
      <w:rPr>
        <w:rFonts w:ascii="Calibri" w:hAnsi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6964E8"/>
    <w:multiLevelType w:val="multilevel"/>
    <w:tmpl w:val="44701198"/>
    <w:lvl w:ilvl="0">
      <w:start w:val="2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30B96253"/>
    <w:multiLevelType w:val="hybridMultilevel"/>
    <w:tmpl w:val="C29081B2"/>
    <w:lvl w:ilvl="0" w:tplc="D8FE1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D2504"/>
    <w:multiLevelType w:val="multilevel"/>
    <w:tmpl w:val="7D9C3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3CB403A3"/>
    <w:multiLevelType w:val="hybridMultilevel"/>
    <w:tmpl w:val="6C2430F0"/>
    <w:lvl w:ilvl="0" w:tplc="0415000F">
      <w:start w:val="1"/>
      <w:numFmt w:val="decimal"/>
      <w:lvlText w:val="%1.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3E267590"/>
    <w:multiLevelType w:val="hybridMultilevel"/>
    <w:tmpl w:val="ACD63A08"/>
    <w:lvl w:ilvl="0" w:tplc="2A30BD5A">
      <w:start w:val="1"/>
      <w:numFmt w:val="decimal"/>
      <w:lvlText w:val="3.%1"/>
      <w:lvlJc w:val="left"/>
      <w:pPr>
        <w:ind w:left="1854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5D1910"/>
    <w:multiLevelType w:val="hybridMultilevel"/>
    <w:tmpl w:val="5D72355E"/>
    <w:lvl w:ilvl="0" w:tplc="65FCF924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63654"/>
    <w:multiLevelType w:val="multilevel"/>
    <w:tmpl w:val="FACE6182"/>
    <w:lvl w:ilvl="0">
      <w:start w:val="4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B550B6C"/>
    <w:multiLevelType w:val="multilevel"/>
    <w:tmpl w:val="4CB2E14C"/>
    <w:lvl w:ilvl="0">
      <w:start w:val="2"/>
      <w:numFmt w:val="decimal"/>
      <w:lvlText w:val="%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88703A"/>
    <w:multiLevelType w:val="multilevel"/>
    <w:tmpl w:val="3B8CC00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8551A3"/>
    <w:multiLevelType w:val="hybridMultilevel"/>
    <w:tmpl w:val="249CBEA8"/>
    <w:lvl w:ilvl="0" w:tplc="7FF8C748">
      <w:start w:val="1"/>
      <w:numFmt w:val="decimal"/>
      <w:lvlText w:val="2.%1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F57951"/>
    <w:multiLevelType w:val="hybridMultilevel"/>
    <w:tmpl w:val="FFE69ED2"/>
    <w:lvl w:ilvl="0" w:tplc="490CE6AC">
      <w:start w:val="1"/>
      <w:numFmt w:val="decimal"/>
      <w:lvlText w:val="4.%1"/>
      <w:lvlJc w:val="left"/>
      <w:pPr>
        <w:ind w:left="1004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CFE1E9D"/>
    <w:multiLevelType w:val="hybridMultilevel"/>
    <w:tmpl w:val="3FDAE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14D7648"/>
    <w:multiLevelType w:val="hybridMultilevel"/>
    <w:tmpl w:val="ECCAA25E"/>
    <w:lvl w:ilvl="0" w:tplc="4F9A2CC4">
      <w:start w:val="1"/>
      <w:numFmt w:val="decimal"/>
      <w:lvlText w:val="%1.3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683F16"/>
    <w:multiLevelType w:val="hybridMultilevel"/>
    <w:tmpl w:val="F1946DDC"/>
    <w:lvl w:ilvl="0" w:tplc="D3E0E1DA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7035B"/>
    <w:multiLevelType w:val="hybridMultilevel"/>
    <w:tmpl w:val="DCDC609A"/>
    <w:lvl w:ilvl="0" w:tplc="42AC43C2">
      <w:start w:val="1"/>
      <w:numFmt w:val="decimal"/>
      <w:lvlText w:val="%1.5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ED2E37"/>
    <w:multiLevelType w:val="multilevel"/>
    <w:tmpl w:val="71868866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2.2.%2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</w:rPr>
    </w:lvl>
    <w:lvl w:ilvl="2">
      <w:start w:val="1"/>
      <w:numFmt w:val="decimal"/>
      <w:lvlText w:val="%1.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789368F6"/>
    <w:multiLevelType w:val="singleLevel"/>
    <w:tmpl w:val="5D4A4BE2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</w:rPr>
    </w:lvl>
  </w:abstractNum>
  <w:abstractNum w:abstractNumId="37">
    <w:nsid w:val="791447FA"/>
    <w:multiLevelType w:val="hybridMultilevel"/>
    <w:tmpl w:val="10C0F966"/>
    <w:lvl w:ilvl="0" w:tplc="3F3A0CB6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961207"/>
    <w:multiLevelType w:val="hybridMultilevel"/>
    <w:tmpl w:val="AD7E6536"/>
    <w:lvl w:ilvl="0" w:tplc="ABD6BCF0">
      <w:start w:val="1"/>
      <w:numFmt w:val="decimal"/>
      <w:lvlText w:val="%1.2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175840"/>
    <w:multiLevelType w:val="multilevel"/>
    <w:tmpl w:val="4224E7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1.%4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2"/>
  </w:num>
  <w:num w:numId="3">
    <w:abstractNumId w:val="42"/>
  </w:num>
  <w:num w:numId="4">
    <w:abstractNumId w:val="15"/>
  </w:num>
  <w:num w:numId="5">
    <w:abstractNumId w:val="38"/>
  </w:num>
  <w:num w:numId="6">
    <w:abstractNumId w:val="27"/>
  </w:num>
  <w:num w:numId="7">
    <w:abstractNumId w:val="19"/>
  </w:num>
  <w:num w:numId="8">
    <w:abstractNumId w:val="31"/>
  </w:num>
  <w:num w:numId="9">
    <w:abstractNumId w:val="8"/>
  </w:num>
  <w:num w:numId="10">
    <w:abstractNumId w:val="9"/>
  </w:num>
  <w:num w:numId="11">
    <w:abstractNumId w:val="20"/>
  </w:num>
  <w:num w:numId="12">
    <w:abstractNumId w:val="25"/>
  </w:num>
  <w:num w:numId="13">
    <w:abstractNumId w:val="14"/>
  </w:num>
  <w:num w:numId="14">
    <w:abstractNumId w:val="6"/>
  </w:num>
  <w:num w:numId="15">
    <w:abstractNumId w:val="7"/>
  </w:num>
  <w:num w:numId="16">
    <w:abstractNumId w:val="40"/>
  </w:num>
  <w:num w:numId="17">
    <w:abstractNumId w:val="32"/>
  </w:num>
  <w:num w:numId="18">
    <w:abstractNumId w:val="4"/>
  </w:num>
  <w:num w:numId="19">
    <w:abstractNumId w:val="34"/>
  </w:num>
  <w:num w:numId="20">
    <w:abstractNumId w:val="3"/>
  </w:num>
  <w:num w:numId="21">
    <w:abstractNumId w:val="16"/>
    <w:lvlOverride w:ilvl="0">
      <w:lvl w:ilvl="0">
        <w:start w:val="2"/>
        <w:numFmt w:val="decimal"/>
        <w:lvlText w:val="%1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2">
    <w:abstractNumId w:val="11"/>
  </w:num>
  <w:num w:numId="23">
    <w:abstractNumId w:val="24"/>
  </w:num>
  <w:num w:numId="24">
    <w:abstractNumId w:val="17"/>
  </w:num>
  <w:num w:numId="25">
    <w:abstractNumId w:val="41"/>
  </w:num>
  <w:num w:numId="26">
    <w:abstractNumId w:val="37"/>
  </w:num>
  <w:num w:numId="27">
    <w:abstractNumId w:val="2"/>
  </w:num>
  <w:num w:numId="28">
    <w:abstractNumId w:val="13"/>
  </w:num>
  <w:num w:numId="29">
    <w:abstractNumId w:val="35"/>
  </w:num>
  <w:num w:numId="30">
    <w:abstractNumId w:val="5"/>
  </w:num>
  <w:num w:numId="31">
    <w:abstractNumId w:val="28"/>
  </w:num>
  <w:num w:numId="32">
    <w:abstractNumId w:val="26"/>
  </w:num>
  <w:num w:numId="33">
    <w:abstractNumId w:val="33"/>
  </w:num>
  <w:num w:numId="34">
    <w:abstractNumId w:val="29"/>
  </w:num>
  <w:num w:numId="35">
    <w:abstractNumId w:val="23"/>
  </w:num>
  <w:num w:numId="36">
    <w:abstractNumId w:val="1"/>
  </w:num>
  <w:num w:numId="37">
    <w:abstractNumId w:val="30"/>
  </w:num>
  <w:num w:numId="38">
    <w:abstractNumId w:val="18"/>
  </w:num>
  <w:num w:numId="39">
    <w:abstractNumId w:val="10"/>
  </w:num>
  <w:num w:numId="40">
    <w:abstractNumId w:val="36"/>
  </w:num>
  <w:num w:numId="41">
    <w:abstractNumId w:val="12"/>
  </w:num>
  <w:num w:numId="42">
    <w:abstractNumId w:val="2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3"/>
      </o:rules>
    </o:shapelayout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A77F0"/>
    <w:rsid w:val="000C2A12"/>
    <w:rsid w:val="000D2D3E"/>
    <w:rsid w:val="000D382D"/>
    <w:rsid w:val="000D450A"/>
    <w:rsid w:val="000E47DC"/>
    <w:rsid w:val="000F1FF7"/>
    <w:rsid w:val="000F40FA"/>
    <w:rsid w:val="000F482D"/>
    <w:rsid w:val="001236BF"/>
    <w:rsid w:val="00123AD6"/>
    <w:rsid w:val="001437FB"/>
    <w:rsid w:val="00150A9A"/>
    <w:rsid w:val="0017541E"/>
    <w:rsid w:val="001A1DEF"/>
    <w:rsid w:val="001B2BDB"/>
    <w:rsid w:val="001B4A3A"/>
    <w:rsid w:val="001E2FA4"/>
    <w:rsid w:val="00240E27"/>
    <w:rsid w:val="002466DE"/>
    <w:rsid w:val="002930CB"/>
    <w:rsid w:val="00295391"/>
    <w:rsid w:val="002B0192"/>
    <w:rsid w:val="002B4A0A"/>
    <w:rsid w:val="002C4819"/>
    <w:rsid w:val="002D7086"/>
    <w:rsid w:val="002E204F"/>
    <w:rsid w:val="002F7A82"/>
    <w:rsid w:val="00342AA5"/>
    <w:rsid w:val="00352EB4"/>
    <w:rsid w:val="00355CB7"/>
    <w:rsid w:val="00362C46"/>
    <w:rsid w:val="00363A4F"/>
    <w:rsid w:val="00375A58"/>
    <w:rsid w:val="003D35C8"/>
    <w:rsid w:val="003E2208"/>
    <w:rsid w:val="003E655E"/>
    <w:rsid w:val="004054E7"/>
    <w:rsid w:val="004104B4"/>
    <w:rsid w:val="004134A2"/>
    <w:rsid w:val="004149F9"/>
    <w:rsid w:val="00441111"/>
    <w:rsid w:val="00452782"/>
    <w:rsid w:val="0046547F"/>
    <w:rsid w:val="00484DBC"/>
    <w:rsid w:val="00486251"/>
    <w:rsid w:val="00493826"/>
    <w:rsid w:val="004A0C2B"/>
    <w:rsid w:val="004B0D63"/>
    <w:rsid w:val="004B6266"/>
    <w:rsid w:val="004C2F90"/>
    <w:rsid w:val="00500B78"/>
    <w:rsid w:val="00516E45"/>
    <w:rsid w:val="00522AF6"/>
    <w:rsid w:val="00522BBE"/>
    <w:rsid w:val="005264D3"/>
    <w:rsid w:val="005265E9"/>
    <w:rsid w:val="005539B8"/>
    <w:rsid w:val="00562AB8"/>
    <w:rsid w:val="005A6E6D"/>
    <w:rsid w:val="005A79AC"/>
    <w:rsid w:val="005C1E95"/>
    <w:rsid w:val="005C4B38"/>
    <w:rsid w:val="005D11B2"/>
    <w:rsid w:val="005D4F7B"/>
    <w:rsid w:val="005E6454"/>
    <w:rsid w:val="005F1B4A"/>
    <w:rsid w:val="005F6996"/>
    <w:rsid w:val="005F784B"/>
    <w:rsid w:val="006355B6"/>
    <w:rsid w:val="00637960"/>
    <w:rsid w:val="0065145F"/>
    <w:rsid w:val="00663910"/>
    <w:rsid w:val="006757FE"/>
    <w:rsid w:val="00681E5F"/>
    <w:rsid w:val="00693B6F"/>
    <w:rsid w:val="006C41C3"/>
    <w:rsid w:val="006E094E"/>
    <w:rsid w:val="006E7D10"/>
    <w:rsid w:val="006F5418"/>
    <w:rsid w:val="006F5C77"/>
    <w:rsid w:val="00723FE9"/>
    <w:rsid w:val="00727BAB"/>
    <w:rsid w:val="00735D3D"/>
    <w:rsid w:val="00760CA3"/>
    <w:rsid w:val="00767445"/>
    <w:rsid w:val="007B1E37"/>
    <w:rsid w:val="007B75AB"/>
    <w:rsid w:val="007C17D9"/>
    <w:rsid w:val="007D2911"/>
    <w:rsid w:val="007E5FF3"/>
    <w:rsid w:val="00807CCC"/>
    <w:rsid w:val="00811264"/>
    <w:rsid w:val="0082622D"/>
    <w:rsid w:val="008376EB"/>
    <w:rsid w:val="0085145A"/>
    <w:rsid w:val="00851A2C"/>
    <w:rsid w:val="008631E5"/>
    <w:rsid w:val="008634F3"/>
    <w:rsid w:val="00887845"/>
    <w:rsid w:val="00891EEC"/>
    <w:rsid w:val="008A2D3D"/>
    <w:rsid w:val="008A7E68"/>
    <w:rsid w:val="008B2012"/>
    <w:rsid w:val="008E00BF"/>
    <w:rsid w:val="008E62E3"/>
    <w:rsid w:val="009124A4"/>
    <w:rsid w:val="00922BAD"/>
    <w:rsid w:val="00922E4C"/>
    <w:rsid w:val="009351C5"/>
    <w:rsid w:val="00970590"/>
    <w:rsid w:val="00977440"/>
    <w:rsid w:val="00992EF9"/>
    <w:rsid w:val="009B5093"/>
    <w:rsid w:val="009B55A7"/>
    <w:rsid w:val="009B6E36"/>
    <w:rsid w:val="009E77A7"/>
    <w:rsid w:val="009F4FA4"/>
    <w:rsid w:val="009F7848"/>
    <w:rsid w:val="009F7879"/>
    <w:rsid w:val="00A05224"/>
    <w:rsid w:val="00A13681"/>
    <w:rsid w:val="00A16910"/>
    <w:rsid w:val="00A31E1D"/>
    <w:rsid w:val="00A3310A"/>
    <w:rsid w:val="00A35F36"/>
    <w:rsid w:val="00A36F1F"/>
    <w:rsid w:val="00A448F9"/>
    <w:rsid w:val="00A510E2"/>
    <w:rsid w:val="00A73395"/>
    <w:rsid w:val="00A8146B"/>
    <w:rsid w:val="00A96840"/>
    <w:rsid w:val="00A96DC4"/>
    <w:rsid w:val="00AB0423"/>
    <w:rsid w:val="00AB0A4F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26431"/>
    <w:rsid w:val="00B86F8C"/>
    <w:rsid w:val="00B967B6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24FCC"/>
    <w:rsid w:val="00C3349F"/>
    <w:rsid w:val="00C3744A"/>
    <w:rsid w:val="00C47B3B"/>
    <w:rsid w:val="00C5728F"/>
    <w:rsid w:val="00C87837"/>
    <w:rsid w:val="00C90D02"/>
    <w:rsid w:val="00CB4763"/>
    <w:rsid w:val="00CB7ADA"/>
    <w:rsid w:val="00CC54B1"/>
    <w:rsid w:val="00CD55C6"/>
    <w:rsid w:val="00CE6CBE"/>
    <w:rsid w:val="00D13C67"/>
    <w:rsid w:val="00D234E2"/>
    <w:rsid w:val="00D30E60"/>
    <w:rsid w:val="00D334C8"/>
    <w:rsid w:val="00D44E6E"/>
    <w:rsid w:val="00D466F5"/>
    <w:rsid w:val="00D542BF"/>
    <w:rsid w:val="00D56F27"/>
    <w:rsid w:val="00DB092D"/>
    <w:rsid w:val="00DB5682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411E7"/>
    <w:rsid w:val="00E863A0"/>
    <w:rsid w:val="00E8798C"/>
    <w:rsid w:val="00E87DB1"/>
    <w:rsid w:val="00E9375B"/>
    <w:rsid w:val="00E976E8"/>
    <w:rsid w:val="00EA53BC"/>
    <w:rsid w:val="00EC36C2"/>
    <w:rsid w:val="00EC6A39"/>
    <w:rsid w:val="00ED17EB"/>
    <w:rsid w:val="00ED3687"/>
    <w:rsid w:val="00ED3F07"/>
    <w:rsid w:val="00ED4219"/>
    <w:rsid w:val="00EF1FC3"/>
    <w:rsid w:val="00F0262B"/>
    <w:rsid w:val="00F04CFF"/>
    <w:rsid w:val="00F11251"/>
    <w:rsid w:val="00F30967"/>
    <w:rsid w:val="00F37E5B"/>
    <w:rsid w:val="00F860DE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A2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7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D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7D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7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DB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7DB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87D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7DB1"/>
    <w:rPr>
      <w:sz w:val="22"/>
      <w:szCs w:val="22"/>
    </w:rPr>
  </w:style>
  <w:style w:type="character" w:styleId="Pogrubienie">
    <w:name w:val="Strong"/>
    <w:basedOn w:val="Domylnaczcionkaakapitu"/>
    <w:qFormat/>
    <w:rsid w:val="00E87DB1"/>
    <w:rPr>
      <w:b/>
      <w:bCs/>
    </w:rPr>
  </w:style>
  <w:style w:type="character" w:customStyle="1" w:styleId="tytul3m">
    <w:name w:val="tytul3m"/>
    <w:basedOn w:val="Domylnaczcionkaakapitu"/>
    <w:rsid w:val="00E87D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F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FCC"/>
  </w:style>
  <w:style w:type="character" w:styleId="Odwoanieprzypisudolnego">
    <w:name w:val="footnote reference"/>
    <w:basedOn w:val="Domylnaczcionkaakapitu"/>
    <w:uiPriority w:val="99"/>
    <w:semiHidden/>
    <w:unhideWhenUsed/>
    <w:rsid w:val="00C24F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8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8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8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87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7D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87DB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87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87DB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87DB1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87DB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7DB1"/>
    <w:rPr>
      <w:sz w:val="22"/>
      <w:szCs w:val="22"/>
    </w:rPr>
  </w:style>
  <w:style w:type="character" w:styleId="Pogrubienie">
    <w:name w:val="Strong"/>
    <w:basedOn w:val="Domylnaczcionkaakapitu"/>
    <w:qFormat/>
    <w:rsid w:val="00E87DB1"/>
    <w:rPr>
      <w:b/>
      <w:bCs/>
    </w:rPr>
  </w:style>
  <w:style w:type="character" w:customStyle="1" w:styleId="tytul3m">
    <w:name w:val="tytul3m"/>
    <w:basedOn w:val="Domylnaczcionkaakapitu"/>
    <w:rsid w:val="00E87D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FC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FCC"/>
  </w:style>
  <w:style w:type="character" w:styleId="Odwoanieprzypisudolnego">
    <w:name w:val="footnote reference"/>
    <w:basedOn w:val="Domylnaczcionkaakapitu"/>
    <w:uiPriority w:val="99"/>
    <w:semiHidden/>
    <w:unhideWhenUsed/>
    <w:rsid w:val="00C24FC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78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8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84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8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7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rzozow@irp-fundacja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4.jpeg"/><Relationship Id="rId4" Type="http://schemas.openxmlformats.org/officeDocument/2006/relationships/hyperlink" Target="http://www.irp-fundacja.pl/wyjsciezcienia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p-fundacja.pl/wyjsczcie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E581D-9675-4B4C-9B14-B5FA28519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Marzena Grochowska</cp:lastModifiedBy>
  <cp:revision>4</cp:revision>
  <cp:lastPrinted>2013-08-28T19:55:00Z</cp:lastPrinted>
  <dcterms:created xsi:type="dcterms:W3CDTF">2012-11-20T11:35:00Z</dcterms:created>
  <dcterms:modified xsi:type="dcterms:W3CDTF">2013-08-28T19:58:00Z</dcterms:modified>
</cp:coreProperties>
</file>