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 w:rsidRPr="00055767">
        <w:rPr>
          <w:rFonts w:ascii="Calibri" w:eastAsia="Times New Roman" w:hAnsi="Calibri" w:cs="Calibri"/>
          <w:lang w:eastAsia="pl-PL"/>
        </w:rPr>
        <w:t xml:space="preserve">. </w:t>
      </w:r>
      <w:r w:rsidR="0095790B" w:rsidRPr="00055767">
        <w:rPr>
          <w:rFonts w:ascii="Calibri" w:eastAsia="Times New Roman" w:hAnsi="Calibri" w:cs="Calibri"/>
          <w:lang w:eastAsia="pl-PL"/>
        </w:rPr>
        <w:t>2.01.2014</w:t>
      </w:r>
      <w:r w:rsidRPr="00055767"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C51EF3" w:rsidRDefault="00735957" w:rsidP="00D2379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NR </w:t>
      </w:r>
      <w:r w:rsidR="00D2379D">
        <w:rPr>
          <w:rFonts w:ascii="Calibri" w:eastAsia="Calibri" w:hAnsi="Calibri" w:cs="Calibri"/>
          <w:b/>
          <w:lang w:eastAsia="ar-SA"/>
        </w:rPr>
        <w:t>3/KS/HS_2/2014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D2379D" w:rsidRDefault="00D2379D" w:rsidP="00D2379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D2379D" w:rsidRPr="00651CE4" w:rsidRDefault="00D2379D" w:rsidP="00D2379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r w:rsidR="00D2379D">
        <w:rPr>
          <w:rFonts w:ascii="Calibri" w:eastAsia="Calibri" w:hAnsi="Calibri" w:cs="Calibri"/>
          <w:b/>
          <w:lang w:eastAsia="ar-SA"/>
        </w:rPr>
        <w:t xml:space="preserve">kamery </w:t>
      </w:r>
      <w:proofErr w:type="spellStart"/>
      <w:r w:rsidR="00D2379D">
        <w:rPr>
          <w:rFonts w:ascii="Calibri" w:eastAsia="Calibri" w:hAnsi="Calibri" w:cs="Calibri"/>
          <w:b/>
          <w:lang w:eastAsia="ar-SA"/>
        </w:rPr>
        <w:t>wenątrzustnej</w:t>
      </w:r>
      <w:proofErr w:type="spellEnd"/>
      <w:r w:rsidR="00D2379D">
        <w:rPr>
          <w:rFonts w:ascii="Calibri" w:eastAsia="Calibri" w:hAnsi="Calibri" w:cs="Calibri"/>
          <w:b/>
          <w:lang w:eastAsia="ar-SA"/>
        </w:rPr>
        <w:t>.</w:t>
      </w:r>
    </w:p>
    <w:p w:rsidR="00D2379D" w:rsidRPr="00651CE4" w:rsidRDefault="00D2379D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8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9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0" w:history="1">
        <w:r w:rsidR="00E64B71" w:rsidRPr="00F71DAF">
          <w:rPr>
            <w:rStyle w:val="Hipercze"/>
            <w:rFonts w:ascii="Calibri" w:eastAsia="Calibri" w:hAnsi="Calibri" w:cs="Calibri"/>
            <w:bCs/>
            <w:lang w:eastAsia="ar-SA"/>
          </w:rPr>
          <w:t>m.bialoszewska@eds-fundacja.pl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Przedstawiciel Zamawiającego: Małgorzata Białoszewska, 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51CE4" w:rsidRDefault="00651CE4" w:rsidP="00651CE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7E218A" w:rsidRPr="005B2E7F" w:rsidRDefault="00651CE4" w:rsidP="005B2E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>
        <w:rPr>
          <w:rFonts w:ascii="Calibri" w:eastAsia="Calibri" w:hAnsi="Calibri" w:cs="Calibri"/>
          <w:lang w:eastAsia="ar-SA"/>
        </w:rPr>
        <w:t xml:space="preserve"> </w:t>
      </w:r>
    </w:p>
    <w:p w:rsidR="00651CE4" w:rsidRPr="00651CE4" w:rsidRDefault="00651CE4" w:rsidP="007E218A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Zamawiającego czynności związanych z przygotowaniem i przeprowadzenie</w:t>
      </w:r>
      <w:r w:rsidR="007E218A">
        <w:rPr>
          <w:rFonts w:ascii="Calibri" w:eastAsia="Calibri" w:hAnsi="Calibri" w:cs="Calibri"/>
          <w:lang w:eastAsia="ar-SA"/>
        </w:rPr>
        <w:t>m procedury wyboru wykonawcy a W</w:t>
      </w:r>
      <w:r w:rsidRPr="00651CE4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413DA7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D816EF" w:rsidRDefault="00413DA7" w:rsidP="00413DA7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651CE4" w:rsidRDefault="00D25512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i dostarczenie </w:t>
      </w:r>
      <w:r w:rsidR="0035129F">
        <w:rPr>
          <w:rFonts w:ascii="Calibri" w:eastAsia="Calibri" w:hAnsi="Calibri" w:cs="Calibri"/>
          <w:lang w:eastAsia="ar-SA"/>
        </w:rPr>
        <w:t xml:space="preserve">sprzętu niezbędnego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D2379D">
        <w:rPr>
          <w:rFonts w:ascii="Calibri" w:eastAsia="Calibri" w:hAnsi="Calibri" w:cs="Calibri"/>
          <w:lang w:eastAsia="ar-SA"/>
        </w:rPr>
        <w:t xml:space="preserve">szkolenia 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„Radiodiagnostyka”</w:t>
      </w:r>
      <w:r>
        <w:rPr>
          <w:rFonts w:ascii="Calibri" w:eastAsia="Calibri" w:hAnsi="Calibri" w:cs="Calibri"/>
          <w:lang w:eastAsia="ar-SA"/>
        </w:rPr>
        <w:t xml:space="preserve"> dla </w:t>
      </w:r>
      <w:r w:rsidR="00735957">
        <w:rPr>
          <w:rFonts w:ascii="Calibri" w:eastAsia="Calibri" w:hAnsi="Calibri" w:cs="Calibri"/>
          <w:lang w:eastAsia="ar-SA"/>
        </w:rPr>
        <w:t>higienistek stomatologicznych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p w:rsidR="005B2E7F" w:rsidRPr="00D2379D" w:rsidRDefault="005B2E7F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95"/>
        <w:gridCol w:w="5386"/>
      </w:tblGrid>
      <w:tr w:rsidR="00D2379D" w:rsidRPr="00651CE4" w:rsidTr="00D2379D">
        <w:tc>
          <w:tcPr>
            <w:tcW w:w="2881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695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D2379D" w:rsidRPr="00651CE4" w:rsidTr="00D2379D">
        <w:tc>
          <w:tcPr>
            <w:tcW w:w="2881" w:type="dxa"/>
            <w:shd w:val="clear" w:color="auto" w:fill="auto"/>
          </w:tcPr>
          <w:p w:rsidR="00D2379D" w:rsidRPr="00651CE4" w:rsidRDefault="00D2379D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Kamera </w:t>
            </w:r>
            <w:proofErr w:type="spellStart"/>
            <w:r>
              <w:rPr>
                <w:rFonts w:ascii="Calibri" w:eastAsia="Calibri" w:hAnsi="Calibri" w:cs="Calibri"/>
                <w:lang w:eastAsia="ar-SA"/>
              </w:rPr>
              <w:t>wewnątrzustna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:rsidR="00D2379D" w:rsidRPr="00651CE4" w:rsidRDefault="00D2379D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386" w:type="dxa"/>
          </w:tcPr>
          <w:p w:rsidR="00D2379D" w:rsidRDefault="00D2379D" w:rsidP="00D2379D">
            <w:r>
              <w:t xml:space="preserve">Kamera </w:t>
            </w:r>
            <w:proofErr w:type="spellStart"/>
            <w:r>
              <w:t>wewnątrzustna</w:t>
            </w:r>
            <w:proofErr w:type="spellEnd"/>
            <w:r>
              <w:t xml:space="preserve"> Vista </w:t>
            </w:r>
            <w:proofErr w:type="spellStart"/>
            <w:r>
              <w:t>Cam</w:t>
            </w:r>
            <w:proofErr w:type="spellEnd"/>
            <w:r>
              <w:t xml:space="preserve"> Ix + Proof  lub nowszej generacji spełniająca warunki: </w:t>
            </w:r>
          </w:p>
          <w:p w:rsidR="00D2379D" w:rsidRDefault="00D2379D" w:rsidP="00D2379D"/>
          <w:p w:rsidR="00D2379D" w:rsidRDefault="00D2379D" w:rsidP="00D2379D">
            <w:r>
              <w:t xml:space="preserve">1. wykonuje </w:t>
            </w:r>
            <w:proofErr w:type="spellStart"/>
            <w:r>
              <w:t>wewnątrzustne</w:t>
            </w:r>
            <w:proofErr w:type="spellEnd"/>
            <w:r>
              <w:t xml:space="preserve"> zdjęcia oraz zdjęcia fluoroscencyjne, </w:t>
            </w:r>
          </w:p>
          <w:p w:rsidR="00D2379D" w:rsidRDefault="00D2379D" w:rsidP="00D2379D">
            <w:r>
              <w:t xml:space="preserve">2. posiada możliwość detekcji próchnicy i płytki nazębnej. </w:t>
            </w:r>
          </w:p>
          <w:p w:rsidR="00D2379D" w:rsidRDefault="00D2379D" w:rsidP="00D2379D">
            <w:r>
              <w:t xml:space="preserve">3. posiada 2 wymienne głowice: CAM do obrazowania  </w:t>
            </w:r>
            <w:proofErr w:type="spellStart"/>
            <w:r>
              <w:t>wewnątrzustnego</w:t>
            </w:r>
            <w:proofErr w:type="spellEnd"/>
            <w:r>
              <w:t xml:space="preserve"> i PROOF do precyzyjnej lokalizacji i oceny zaawansowania ubytków próchniczych </w:t>
            </w:r>
          </w:p>
          <w:p w:rsidR="00D2379D" w:rsidRDefault="00D2379D" w:rsidP="00D2379D">
            <w:r>
              <w:t>4. Posiada program pozwalający na przetwarzanie obrazu tak, by dokonać oceny głębokości zmian próchnicy</w:t>
            </w:r>
          </w:p>
          <w:p w:rsidR="00D2379D" w:rsidRDefault="00D2379D" w:rsidP="00D2379D">
            <w:r>
              <w:t>5. istnieje możliwość bieżącej kontroli próchnicy w trakcie zabiegu</w:t>
            </w:r>
          </w:p>
          <w:p w:rsidR="00D2379D" w:rsidRDefault="00D2379D" w:rsidP="00D2379D">
            <w:r>
              <w:t xml:space="preserve">6. posiada monitor co najmniej 17” i odtwarzacz umożliwiający </w:t>
            </w:r>
            <w:r w:rsidRPr="00D2379D">
              <w:rPr>
                <w:u w:val="single"/>
              </w:rPr>
              <w:t>użytkowanie kamery w gabinecie stomatologicznym</w:t>
            </w:r>
            <w:r>
              <w:t xml:space="preserve">   </w:t>
            </w:r>
          </w:p>
          <w:p w:rsidR="00D2379D" w:rsidRPr="00D2379D" w:rsidRDefault="00D2379D" w:rsidP="00D2379D">
            <w:r>
              <w:t>7. posiada mobilny stolik/</w:t>
            </w:r>
            <w:proofErr w:type="spellStart"/>
            <w:r>
              <w:t>asystor</w:t>
            </w:r>
            <w:proofErr w:type="spellEnd"/>
            <w:r>
              <w:t xml:space="preserve"> umożliwiający przemieszczanie kamery.   </w:t>
            </w:r>
          </w:p>
        </w:tc>
      </w:tr>
    </w:tbl>
    <w:p w:rsidR="000E6867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0E6867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 w:rsidRPr="000E6867">
        <w:rPr>
          <w:rFonts w:ascii="Calibri" w:eastAsia="Calibri" w:hAnsi="Calibri" w:cs="Calibri"/>
          <w:b/>
          <w:lang w:eastAsia="ar-SA"/>
        </w:rPr>
        <w:t>Nie ma możliwości przedstawiania ofert częściowych czy wariantowych.</w:t>
      </w:r>
    </w:p>
    <w:p w:rsidR="005B2E7F" w:rsidRPr="000E6867" w:rsidRDefault="005B2E7F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0E6867" w:rsidRPr="00651CE4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dostawy 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6F4765">
      <w:pPr>
        <w:pStyle w:val="Akapitzlist"/>
        <w:numPr>
          <w:ilvl w:val="0"/>
          <w:numId w:val="1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 w:rsidR="00567C94">
        <w:rPr>
          <w:rFonts w:ascii="Calibri" w:eastAsia="Calibri" w:hAnsi="Calibri" w:cs="Calibri"/>
          <w:lang w:eastAsia="ar-SA"/>
        </w:rPr>
        <w:t>oferty.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lastRenderedPageBreak/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pełna dokumentacja sprzętu (</w:t>
      </w:r>
      <w:r w:rsidR="00F93099">
        <w:rPr>
          <w:rFonts w:ascii="Calibri" w:eastAsia="Calibri" w:hAnsi="Calibri" w:cs="Calibri"/>
          <w:iCs/>
          <w:lang w:eastAsia="ar-SA"/>
        </w:rPr>
        <w:t xml:space="preserve">min.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dostarczony sprzęt ma być fabrycznie nowy i nie używany w jakikolwiek sposób,</w:t>
      </w:r>
    </w:p>
    <w:p w:rsidR="007E218A" w:rsidRPr="00567C9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dostawa sprzętu będącego 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651CE4" w:rsidRPr="00413DA7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567C9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651CE4" w:rsidRPr="00651CE4" w:rsidRDefault="00651CE4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</w:t>
      </w:r>
      <w:r w:rsidR="00B04C37" w:rsidRPr="00567C94">
        <w:rPr>
          <w:rFonts w:ascii="Calibri" w:eastAsia="Calibri" w:hAnsi="Calibri" w:cs="Calibri"/>
          <w:iCs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>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1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2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Wszelkie zapytania proszę kierować droga mailową na adres: </w:t>
      </w:r>
      <w:hyperlink r:id="rId13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>:  Małgorzata Białoszewska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D2379D">
        <w:rPr>
          <w:rFonts w:ascii="Calibri" w:eastAsia="Calibri" w:hAnsi="Calibri" w:cs="Calibri"/>
          <w:iCs/>
          <w:lang w:eastAsia="ar-SA"/>
        </w:rPr>
        <w:t>3/KS/2014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376BA0">
        <w:rPr>
          <w:rFonts w:ascii="Calibri" w:eastAsia="Calibri" w:hAnsi="Calibri" w:cs="Calibri"/>
          <w:iCs/>
          <w:lang w:eastAsia="ar-SA"/>
        </w:rPr>
        <w:lastRenderedPageBreak/>
        <w:t>m.bialoszewska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 w:rsidR="00757542">
        <w:rPr>
          <w:rFonts w:ascii="Calibri" w:eastAsia="Calibri" w:hAnsi="Calibri" w:cs="Calibri"/>
          <w:iCs/>
          <w:lang w:eastAsia="ar-SA"/>
        </w:rPr>
        <w:t xml:space="preserve">nej,  w </w:t>
      </w:r>
      <w:r w:rsidR="00757542"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D2379D" w:rsidRPr="00055767">
        <w:rPr>
          <w:rFonts w:ascii="Calibri" w:eastAsia="Calibri" w:hAnsi="Calibri" w:cs="Calibri"/>
          <w:iCs/>
          <w:lang w:eastAsia="ar-SA"/>
        </w:rPr>
        <w:t>17</w:t>
      </w:r>
      <w:r w:rsidR="00CB60D8" w:rsidRPr="00055767">
        <w:rPr>
          <w:rFonts w:ascii="Calibri" w:eastAsia="Calibri" w:hAnsi="Calibri" w:cs="Calibri"/>
          <w:iCs/>
          <w:lang w:eastAsia="ar-SA"/>
        </w:rPr>
        <w:t>.01.2014 r</w:t>
      </w:r>
      <w:r w:rsidRPr="00055767">
        <w:rPr>
          <w:rFonts w:ascii="Calibri" w:eastAsia="Calibri" w:hAnsi="Calibri" w:cs="Calibri"/>
          <w:iCs/>
          <w:lang w:eastAsia="ar-SA"/>
        </w:rPr>
        <w:t>. do godz. 16.00.</w:t>
      </w:r>
      <w:r w:rsidR="00D25512" w:rsidRPr="00055767">
        <w:rPr>
          <w:rFonts w:ascii="Calibri" w:eastAsia="Calibri" w:hAnsi="Calibri" w:cs="Calibri"/>
          <w:iCs/>
          <w:lang w:eastAsia="ar-SA"/>
        </w:rPr>
        <w:t xml:space="preserve"> </w:t>
      </w:r>
      <w:r w:rsidRPr="00055767">
        <w:rPr>
          <w:rFonts w:ascii="Calibri" w:eastAsia="Calibri" w:hAnsi="Calibri" w:cs="Calibri"/>
          <w:iCs/>
          <w:lang w:eastAsia="ar-SA"/>
        </w:rPr>
        <w:t xml:space="preserve">Decyduje data </w:t>
      </w:r>
      <w:r w:rsidR="00376BA0" w:rsidRPr="00055767">
        <w:rPr>
          <w:rFonts w:ascii="Calibri" w:eastAsia="Calibri" w:hAnsi="Calibri" w:cs="Calibri"/>
          <w:iCs/>
          <w:lang w:eastAsia="ar-SA"/>
        </w:rPr>
        <w:t xml:space="preserve">i godzina </w:t>
      </w:r>
      <w:r w:rsidRPr="00055767">
        <w:rPr>
          <w:rFonts w:ascii="Calibri" w:eastAsia="Calibri" w:hAnsi="Calibri" w:cs="Calibri"/>
          <w:iCs/>
          <w:lang w:eastAsia="ar-SA"/>
        </w:rPr>
        <w:t>wpływu oferty.</w:t>
      </w:r>
      <w:bookmarkStart w:id="0" w:name="_GoBack"/>
      <w:bookmarkEnd w:id="0"/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Małgorzata Białoszewska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1 </w:t>
      </w:r>
    </w:p>
    <w:p w:rsidR="00AF7820" w:rsidRPr="00651CE4" w:rsidRDefault="00AF7820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NR</w:t>
      </w:r>
      <w:r w:rsidR="00D2379D">
        <w:rPr>
          <w:rFonts w:ascii="Calibri" w:eastAsia="Calibri" w:hAnsi="Calibri" w:cs="Calibri"/>
          <w:b/>
          <w:iCs/>
          <w:lang w:eastAsia="ar-SA"/>
        </w:rPr>
        <w:t xml:space="preserve"> 3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/KS/</w:t>
      </w:r>
      <w:r w:rsidR="00D2379D">
        <w:rPr>
          <w:rFonts w:ascii="Calibri" w:eastAsia="Calibri" w:hAnsi="Calibri" w:cs="Calibri"/>
          <w:b/>
          <w:iCs/>
          <w:lang w:eastAsia="ar-SA"/>
        </w:rPr>
        <w:t>HS_2/2014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7A2D" w:rsidTr="004A7A2D"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Wartość w złotych brutto</w:t>
            </w:r>
          </w:p>
        </w:tc>
      </w:tr>
      <w:tr w:rsidR="004A7A2D" w:rsidTr="004A7A2D"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2379D" w:rsidRDefault="00D2379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2379D" w:rsidRDefault="00D2379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C51EF3" w:rsidRDefault="00C51EF3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567C94" w:rsidRDefault="00651CE4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pełnieniu funkcji członka organu nadzorczego lub zarządzającego, prokurenta, pełnomocnika;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443DE9" w:rsidP="00905A09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5A09">
      <w:pPr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567C94" w:rsidRPr="00567C94" w:rsidRDefault="00567C94" w:rsidP="00567C94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="00D2379D">
        <w:rPr>
          <w:rFonts w:ascii="Calibri" w:eastAsia="Calibri" w:hAnsi="Calibri" w:cs="Calibri"/>
          <w:lang w:eastAsia="ar-SA"/>
        </w:rPr>
        <w:t>3</w:t>
      </w:r>
      <w:r w:rsidRPr="00567C94">
        <w:rPr>
          <w:rFonts w:ascii="Calibri" w:eastAsia="Calibri" w:hAnsi="Calibri" w:cs="Calibri"/>
          <w:lang w:eastAsia="ar-SA"/>
        </w:rPr>
        <w:t>/KS/</w:t>
      </w:r>
      <w:r w:rsidR="00D2379D">
        <w:rPr>
          <w:rFonts w:ascii="Calibri" w:eastAsia="Calibri" w:hAnsi="Calibri" w:cs="Calibri"/>
          <w:lang w:eastAsia="ar-SA"/>
        </w:rPr>
        <w:t>HS_2/2014</w:t>
      </w:r>
      <w:r w:rsidRPr="00567C94">
        <w:rPr>
          <w:rFonts w:ascii="Calibri" w:eastAsia="Calibri" w:hAnsi="Calibri" w:cs="Calibri"/>
          <w:lang w:eastAsia="ar-SA"/>
        </w:rPr>
        <w:t xml:space="preserve"> – POKL. 09.02.00-14-009/13</w:t>
      </w:r>
    </w:p>
    <w:p w:rsidR="00651CE4" w:rsidRPr="00651CE4" w:rsidRDefault="00651CE4" w:rsidP="00567C9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pl-PL"/>
        </w:rPr>
      </w:pPr>
    </w:p>
    <w:p w:rsidR="00D25512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="00D25512"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D25512" w:rsidRPr="00651CE4" w:rsidRDefault="00D25512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zawarta w dniu …………………………….. 2013 r. w ………………………… pomiędzy: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="007E218A">
        <w:rPr>
          <w:rFonts w:ascii="Calibri" w:eastAsia="Calibri" w:hAnsi="Calibri" w:cs="Calibri"/>
          <w:lang w:eastAsia="ar-SA"/>
        </w:rPr>
        <w:t xml:space="preserve"> z siedzibą w Lublinie,  ul. </w:t>
      </w:r>
      <w:r w:rsidR="00D25512">
        <w:rPr>
          <w:rFonts w:ascii="Calibri" w:eastAsia="Calibri" w:hAnsi="Calibri" w:cs="Calibri"/>
          <w:lang w:eastAsia="ar-SA"/>
        </w:rPr>
        <w:t>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 w:rsidR="00D25512"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 w:rsidR="00D25512"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 w:rsidR="00D25512"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651CE4" w:rsidRPr="00651CE4" w:rsidRDefault="00651CE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 w:rsidR="00D25512">
        <w:rPr>
          <w:rFonts w:ascii="Calibri" w:eastAsia="Calibri" w:hAnsi="Calibri" w:cs="Calibri"/>
          <w:lang w:eastAsia="pl-PL"/>
        </w:rPr>
        <w:t xml:space="preserve"> </w:t>
      </w:r>
      <w:r w:rsidR="00D25512" w:rsidRPr="00D25512">
        <w:rPr>
          <w:rFonts w:ascii="Calibri" w:eastAsia="Calibri" w:hAnsi="Calibri" w:cs="Calibri"/>
          <w:lang w:eastAsia="pl-PL"/>
        </w:rPr>
        <w:t xml:space="preserve">zakup </w:t>
      </w:r>
      <w:r w:rsidR="000512F9">
        <w:rPr>
          <w:rFonts w:ascii="Calibri" w:eastAsia="Calibri" w:hAnsi="Calibri" w:cs="Calibri"/>
          <w:lang w:eastAsia="pl-PL"/>
        </w:rPr>
        <w:t xml:space="preserve">kamery </w:t>
      </w:r>
      <w:proofErr w:type="spellStart"/>
      <w:r w:rsidR="000512F9">
        <w:rPr>
          <w:rFonts w:ascii="Calibri" w:eastAsia="Calibri" w:hAnsi="Calibri" w:cs="Calibri"/>
          <w:lang w:eastAsia="pl-PL"/>
        </w:rPr>
        <w:t>wewnątrzustnej</w:t>
      </w:r>
      <w:proofErr w:type="spellEnd"/>
      <w:r w:rsidR="005B2E7F">
        <w:rPr>
          <w:rFonts w:ascii="Calibri" w:eastAsia="Calibri" w:hAnsi="Calibri" w:cs="Calibri"/>
          <w:lang w:eastAsia="pl-PL"/>
        </w:rPr>
        <w:t xml:space="preserve">, </w:t>
      </w:r>
      <w:r w:rsidR="00D25512" w:rsidRPr="00D25512">
        <w:rPr>
          <w:rFonts w:ascii="Calibri" w:eastAsia="Calibri" w:hAnsi="Calibri" w:cs="Calibri"/>
          <w:lang w:eastAsia="pl-PL"/>
        </w:rPr>
        <w:t>ni</w:t>
      </w:r>
      <w:r w:rsidR="00D2379D">
        <w:rPr>
          <w:rFonts w:ascii="Calibri" w:eastAsia="Calibri" w:hAnsi="Calibri" w:cs="Calibri"/>
          <w:lang w:eastAsia="pl-PL"/>
        </w:rPr>
        <w:t>ezbędnej</w:t>
      </w:r>
      <w:r w:rsidR="00567C94">
        <w:rPr>
          <w:rFonts w:ascii="Calibri" w:eastAsia="Calibri" w:hAnsi="Calibri" w:cs="Calibri"/>
          <w:lang w:eastAsia="pl-PL"/>
        </w:rPr>
        <w:t xml:space="preserve"> do prowadzenia szkolenia</w:t>
      </w:r>
      <w:r w:rsidR="00D25512" w:rsidRPr="00D25512">
        <w:rPr>
          <w:rFonts w:ascii="Calibri" w:eastAsia="Calibri" w:hAnsi="Calibri" w:cs="Calibri"/>
          <w:lang w:eastAsia="pl-PL"/>
        </w:rPr>
        <w:t xml:space="preserve"> dla </w:t>
      </w:r>
      <w:r w:rsidR="00D2379D">
        <w:rPr>
          <w:rFonts w:ascii="Calibri" w:eastAsia="Calibri" w:hAnsi="Calibri" w:cs="Calibri"/>
          <w:lang w:eastAsia="pl-PL"/>
        </w:rPr>
        <w:t>higienistek stomatologicznych.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</w:t>
      </w:r>
      <w:r w:rsidR="00D25512" w:rsidRPr="0072651B">
        <w:rPr>
          <w:rFonts w:ascii="Calibri" w:eastAsia="Calibri" w:hAnsi="Calibri" w:cs="Calibri"/>
          <w:lang w:eastAsia="pl-PL"/>
        </w:rPr>
        <w:t xml:space="preserve"> ………………………..brutto (słownie…………złotych……./100)</w:t>
      </w:r>
      <w:r w:rsidR="00232EFC" w:rsidRPr="0072651B">
        <w:rPr>
          <w:rFonts w:ascii="Calibri" w:eastAsia="Calibri" w:hAnsi="Calibri" w:cs="Calibri"/>
          <w:lang w:eastAsia="pl-PL"/>
        </w:rPr>
        <w:t>, w tym podatek VAT ……………………………………….zł.</w:t>
      </w:r>
    </w:p>
    <w:p w:rsidR="00651CE4" w:rsidRPr="00567C94" w:rsidRDefault="00232EFC" w:rsidP="00651CE4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netto przedmiotu umowy wynosi …………………………..zł (słownie……………złotych…/100)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 w:rsid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</w:t>
      </w:r>
      <w:r w:rsidR="00D25512" w:rsidRPr="0072651B">
        <w:rPr>
          <w:rFonts w:ascii="Calibri" w:eastAsia="Calibri" w:hAnsi="Calibri" w:cs="Calibri"/>
          <w:lang w:eastAsia="pl-PL"/>
        </w:rPr>
        <w:t>30</w:t>
      </w:r>
      <w:r w:rsidRPr="0072651B">
        <w:rPr>
          <w:rFonts w:ascii="Calibri" w:eastAsia="Calibri" w:hAnsi="Calibri" w:cs="Calibri"/>
          <w:lang w:eastAsia="pl-PL"/>
        </w:rPr>
        <w:t xml:space="preserve"> dni od dnia przedłożenia Zamawiającemu</w:t>
      </w:r>
      <w:r w:rsidR="00D25512" w:rsidRP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72651B" w:rsidRDefault="0072651B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3F3CC4" w:rsidRPr="003F3CC4" w:rsidRDefault="003F3CC4" w:rsidP="003F3CC4">
      <w:pPr>
        <w:pStyle w:val="Akapitzlist"/>
        <w:numPr>
          <w:ilvl w:val="0"/>
          <w:numId w:val="28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E1849"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C9765D" w:rsidRDefault="00651CE4" w:rsidP="00C9765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89550E" w:rsidRPr="00C9765D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eastAsia="Calibri" w:hAnsi="Calibri" w:cs="Calibri"/>
          <w:lang w:eastAsia="pl-PL"/>
        </w:rPr>
      </w:pPr>
    </w:p>
    <w:p w:rsidR="00C9765D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lastRenderedPageBreak/>
        <w:t>zawiadomienia</w:t>
      </w:r>
      <w:r w:rsidR="00C9765D" w:rsidRPr="00232EFC">
        <w:rPr>
          <w:rFonts w:ascii="Calibri" w:eastAsia="Calibri" w:hAnsi="Calibri" w:cs="Calibri"/>
          <w:lang w:eastAsia="pl-PL"/>
        </w:rPr>
        <w:t xml:space="preserve"> Zamawiającego z jedn</w:t>
      </w:r>
      <w:r w:rsidRPr="00232EFC">
        <w:rPr>
          <w:rFonts w:ascii="Calibri" w:eastAsia="Calibri" w:hAnsi="Calibri" w:cs="Calibri"/>
          <w:lang w:eastAsia="pl-PL"/>
        </w:rPr>
        <w:t xml:space="preserve">odniowym wyprzedzeniem </w:t>
      </w:r>
      <w:r w:rsidR="00C9765D" w:rsidRPr="00232EFC">
        <w:rPr>
          <w:rFonts w:ascii="Calibri" w:eastAsia="Calibri" w:hAnsi="Calibri" w:cs="Calibri"/>
          <w:lang w:eastAsia="pl-PL"/>
        </w:rPr>
        <w:t>o terminie dostarczenia przedmiotu  umowy.</w:t>
      </w:r>
    </w:p>
    <w:p w:rsidR="00C9765D" w:rsidRDefault="00C9765D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 w:rsidR="00232EFC"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Realizacji zamówienia w terminie 7 dni roboczych od daty podpisania umowy.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dostarczenia przedmiotu umowy do Medycznej Szkoły Policealnej nr 3 w Warszawie, ul. Brzeska 3, 03-737 Warszawa, w godzinach ustalonych z dyrektorem placówki.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poniesienia kosztów transportu przedmiotu umowy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Podpisania protokołu odbioru na wzorze stanowiącym </w:t>
      </w:r>
      <w:r w:rsidR="001428FA">
        <w:rPr>
          <w:rFonts w:ascii="Calibri" w:eastAsia="Calibri" w:hAnsi="Calibri" w:cs="Calibri"/>
          <w:lang w:eastAsia="pl-PL"/>
        </w:rPr>
        <w:t>załącznik do umowy</w:t>
      </w:r>
      <w:r>
        <w:rPr>
          <w:rFonts w:ascii="Calibri" w:eastAsia="Calibri" w:hAnsi="Calibri" w:cs="Calibri"/>
          <w:lang w:eastAsia="pl-PL"/>
        </w:rPr>
        <w:t>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do protokołu odbioru gwarancji producenta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9550E" w:rsidRPr="00E44A17" w:rsidRDefault="000F09E5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72651B" w:rsidRDefault="0089550E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Prawo własności do dostarczonego sprzętu przechodzi na Zmawiającego po podpisaniu prze</w:t>
      </w:r>
      <w:r w:rsidR="0035129F">
        <w:rPr>
          <w:rFonts w:ascii="Calibri" w:eastAsia="Calibri" w:hAnsi="Calibri" w:cs="Calibri"/>
          <w:lang w:eastAsia="pl-PL"/>
        </w:rPr>
        <w:t>z</w:t>
      </w:r>
      <w:r w:rsidR="0072651B"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0F09E5" w:rsidRPr="0089550E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Ryzyko utraty czy uszkodzenia sprzętu przechodzi na Zamawiającego po dokonaniu dostawy i podpisaniu protokołu przez strony umowy.</w:t>
      </w:r>
    </w:p>
    <w:p w:rsidR="0072651B" w:rsidRPr="00E44A17" w:rsidRDefault="0072651B" w:rsidP="0072651B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72651B" w:rsidRP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72651B" w:rsidRPr="00E44A17" w:rsidRDefault="0072651B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72651B" w:rsidRP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72651B" w:rsidRPr="0072651B" w:rsidRDefault="0072651B" w:rsidP="007265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72651B" w:rsidRDefault="0072651B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 w:rsidR="00372E05"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74625F" w:rsidRDefault="0074625F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§ 10</w:t>
      </w:r>
    </w:p>
    <w:p w:rsidR="0074625F" w:rsidRDefault="0074625F" w:rsidP="00746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74625F" w:rsidRDefault="0074625F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74625F" w:rsidRDefault="0074625F" w:rsidP="00746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Ewentualne spory wynikające  z wykonania niniejszej umowy, których strony nie będą w stanie rozwiązać</w:t>
      </w:r>
      <w:r w:rsidR="00DC53DD">
        <w:rPr>
          <w:rFonts w:ascii="Calibri" w:eastAsia="Calibri" w:hAnsi="Calibri" w:cs="Calibri"/>
          <w:lang w:eastAsia="pl-PL"/>
        </w:rPr>
        <w:t xml:space="preserve"> w sposób polubowny będą rozstrzygane prze sad powszechny właściwy dla siedziby Zamawiającego.</w:t>
      </w:r>
    </w:p>
    <w:p w:rsidR="0074625F" w:rsidRDefault="00DC53DD" w:rsidP="0074625F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DC53DD" w:rsidRDefault="00DC53DD" w:rsidP="00DC53DD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Pr="00651CE4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 w:rsidR="00372E05">
        <w:rPr>
          <w:rFonts w:ascii="Calibri" w:eastAsia="Calibri" w:hAnsi="Calibri" w:cs="Calibri"/>
          <w:b/>
          <w:bCs/>
          <w:lang w:eastAsia="pl-PL"/>
        </w:rPr>
        <w:t>……………….</w:t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FA08D9" w:rsidRDefault="00372E05" w:rsidP="00FA08D9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="00651CE4"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651CE4" w:rsidRDefault="00651CE4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905A09" w:rsidRDefault="00905A09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905A09" w:rsidRDefault="00905A09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Pr="00651CE4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437AC3" w:rsidRPr="00437AC3" w:rsidRDefault="00437AC3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Pr="00437AC3" w:rsidRDefault="00437AC3" w:rsidP="00437A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PROTOKÓŁ  ZDAWCZO - ODBIORCZY</w:t>
      </w:r>
    </w:p>
    <w:p w:rsidR="00437AC3" w:rsidRPr="00437AC3" w:rsidRDefault="00437AC3" w:rsidP="00437AC3">
      <w:pPr>
        <w:spacing w:line="360" w:lineRule="auto"/>
      </w:pPr>
    </w:p>
    <w:p w:rsidR="00437AC3" w:rsidRPr="00437AC3" w:rsidRDefault="00437AC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 w:rsidR="005B2E7F"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>.  w  Warszawie</w:t>
      </w:r>
    </w:p>
    <w:p w:rsidR="00437AC3" w:rsidRPr="00437AC3" w:rsidRDefault="00437AC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r w:rsidR="00E24BB2">
        <w:rPr>
          <w:rFonts w:ascii="Calibri" w:eastAsia="Times New Roman" w:hAnsi="Calibri" w:cs="Times New Roman"/>
          <w:lang w:eastAsia="pl-PL"/>
        </w:rPr>
        <w:t>sprzętu</w:t>
      </w:r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437AC3" w:rsidRPr="00437AC3" w:rsidRDefault="00437AC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</w:t>
      </w:r>
      <w:r w:rsidR="00E24BB2">
        <w:t>jest sprzęt</w:t>
      </w:r>
      <w:r w:rsidRPr="00437AC3">
        <w:t>, dla Europejskiego Domu Spotkań – Fundacji Nowy Staw, w skład których wchodzą:</w:t>
      </w:r>
    </w:p>
    <w:p w:rsidR="00437AC3" w:rsidRPr="00437AC3" w:rsidRDefault="00437AC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437AC3" w:rsidRPr="00437AC3" w:rsidTr="005927FC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C9765D" w:rsidP="00437AC3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</w:tbl>
    <w:p w:rsidR="00437AC3" w:rsidRPr="00437AC3" w:rsidRDefault="00437AC3" w:rsidP="00437AC3"/>
    <w:p w:rsidR="00437AC3" w:rsidRPr="00437AC3" w:rsidRDefault="00437AC3" w:rsidP="00437AC3">
      <w:pPr>
        <w:widowControl w:val="0"/>
        <w:numPr>
          <w:ilvl w:val="0"/>
          <w:numId w:val="20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umową zawartą dnia……………………………………………</w:t>
      </w: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437AC3" w:rsidRPr="00437AC3" w:rsidRDefault="00437AC3" w:rsidP="00437AC3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437AC3" w:rsidRPr="00437AC3" w:rsidRDefault="00437AC3" w:rsidP="00437AC3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…………………………………………………………………………………………………………………………..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–………………………………………………………………………………………………………………………………….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437AC3" w:rsidRPr="00437AC3" w:rsidRDefault="00437AC3" w:rsidP="00437AC3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lastRenderedPageBreak/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/>
    <w:p w:rsidR="00437AC3" w:rsidRPr="00437AC3" w:rsidRDefault="00437AC3" w:rsidP="00437AC3"/>
    <w:p w:rsidR="00437AC3" w:rsidRPr="00437AC3" w:rsidRDefault="00437AC3" w:rsidP="00437AC3">
      <w:pPr>
        <w:numPr>
          <w:ilvl w:val="0"/>
          <w:numId w:val="20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>Wykonawca przekazał przedmiot umowy, a Zamawiający przyjął go bez zastrzeżeń.</w:t>
      </w:r>
    </w:p>
    <w:p w:rsidR="00437AC3" w:rsidRPr="00437AC3" w:rsidRDefault="00437AC3" w:rsidP="00437AC3"/>
    <w:p w:rsidR="00437AC3" w:rsidRPr="00437AC3" w:rsidRDefault="00437AC3" w:rsidP="00437AC3"/>
    <w:p w:rsidR="00437AC3" w:rsidRPr="00437AC3" w:rsidRDefault="00437AC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437AC3" w:rsidRPr="00437AC3" w:rsidRDefault="00437AC3" w:rsidP="00437AC3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437AC3" w:rsidRPr="00437AC3" w:rsidRDefault="00437AC3" w:rsidP="00437AC3"/>
    <w:p w:rsidR="00FA08D9" w:rsidRDefault="00FA08D9" w:rsidP="00FA08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A08D9" w:rsidSect="00AC4E7B">
      <w:headerReference w:type="default" r:id="rId14"/>
      <w:footerReference w:type="default" r:id="rId15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65" w:rsidRDefault="00583965" w:rsidP="00AD3075">
      <w:r>
        <w:separator/>
      </w:r>
    </w:p>
  </w:endnote>
  <w:endnote w:type="continuationSeparator" w:id="0">
    <w:p w:rsidR="00583965" w:rsidRDefault="00583965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FA08D9" w:rsidRDefault="00FA0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65" w:rsidRDefault="00583965" w:rsidP="00AD3075">
      <w:r>
        <w:separator/>
      </w:r>
    </w:p>
  </w:footnote>
  <w:footnote w:type="continuationSeparator" w:id="0">
    <w:p w:rsidR="00583965" w:rsidRDefault="00583965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Default="00FA0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C7405" wp14:editId="695B9D36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8D9" w:rsidRDefault="00FA08D9">
    <w:pPr>
      <w:pStyle w:val="Nagwek"/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7"/>
  </w:num>
  <w:num w:numId="4">
    <w:abstractNumId w:val="35"/>
  </w:num>
  <w:num w:numId="5">
    <w:abstractNumId w:val="15"/>
  </w:num>
  <w:num w:numId="6">
    <w:abstractNumId w:val="0"/>
  </w:num>
  <w:num w:numId="7">
    <w:abstractNumId w:val="1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34"/>
  </w:num>
  <w:num w:numId="14">
    <w:abstractNumId w:val="4"/>
  </w:num>
  <w:num w:numId="15">
    <w:abstractNumId w:val="5"/>
  </w:num>
  <w:num w:numId="16">
    <w:abstractNumId w:val="16"/>
  </w:num>
  <w:num w:numId="17">
    <w:abstractNumId w:val="23"/>
  </w:num>
  <w:num w:numId="18">
    <w:abstractNumId w:val="30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3"/>
  </w:num>
  <w:num w:numId="23">
    <w:abstractNumId w:val="32"/>
  </w:num>
  <w:num w:numId="24">
    <w:abstractNumId w:val="17"/>
  </w:num>
  <w:num w:numId="25">
    <w:abstractNumId w:val="21"/>
  </w:num>
  <w:num w:numId="26">
    <w:abstractNumId w:val="25"/>
  </w:num>
  <w:num w:numId="27">
    <w:abstractNumId w:val="8"/>
  </w:num>
  <w:num w:numId="28">
    <w:abstractNumId w:val="24"/>
  </w:num>
  <w:num w:numId="29">
    <w:abstractNumId w:val="33"/>
  </w:num>
  <w:num w:numId="30">
    <w:abstractNumId w:val="12"/>
  </w:num>
  <w:num w:numId="31">
    <w:abstractNumId w:val="14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CED"/>
    <w:rsid w:val="00025CB7"/>
    <w:rsid w:val="0004001A"/>
    <w:rsid w:val="00043407"/>
    <w:rsid w:val="000512F9"/>
    <w:rsid w:val="00055767"/>
    <w:rsid w:val="000E6867"/>
    <w:rsid w:val="000F09E5"/>
    <w:rsid w:val="000F74C1"/>
    <w:rsid w:val="00125037"/>
    <w:rsid w:val="00132ACE"/>
    <w:rsid w:val="00134D12"/>
    <w:rsid w:val="001428FA"/>
    <w:rsid w:val="00143AF6"/>
    <w:rsid w:val="001B4198"/>
    <w:rsid w:val="00232EFC"/>
    <w:rsid w:val="00236101"/>
    <w:rsid w:val="002A0848"/>
    <w:rsid w:val="00321CAC"/>
    <w:rsid w:val="00332EBB"/>
    <w:rsid w:val="0035129F"/>
    <w:rsid w:val="00372E05"/>
    <w:rsid w:val="00376BA0"/>
    <w:rsid w:val="003E1849"/>
    <w:rsid w:val="003F3CC4"/>
    <w:rsid w:val="00413DA7"/>
    <w:rsid w:val="00415AB0"/>
    <w:rsid w:val="00437AC3"/>
    <w:rsid w:val="00443DE9"/>
    <w:rsid w:val="004A7A2D"/>
    <w:rsid w:val="004D7EE7"/>
    <w:rsid w:val="00523D71"/>
    <w:rsid w:val="00567C94"/>
    <w:rsid w:val="00583965"/>
    <w:rsid w:val="00594663"/>
    <w:rsid w:val="005B2E7F"/>
    <w:rsid w:val="0062372A"/>
    <w:rsid w:val="00651CE4"/>
    <w:rsid w:val="0066295B"/>
    <w:rsid w:val="006E2C16"/>
    <w:rsid w:val="006F4765"/>
    <w:rsid w:val="00712273"/>
    <w:rsid w:val="0072651B"/>
    <w:rsid w:val="00735957"/>
    <w:rsid w:val="0074625F"/>
    <w:rsid w:val="00757542"/>
    <w:rsid w:val="007E218A"/>
    <w:rsid w:val="008264C9"/>
    <w:rsid w:val="008635CF"/>
    <w:rsid w:val="0089550E"/>
    <w:rsid w:val="00905A09"/>
    <w:rsid w:val="00912362"/>
    <w:rsid w:val="0094094A"/>
    <w:rsid w:val="0095790B"/>
    <w:rsid w:val="009B543B"/>
    <w:rsid w:val="00AC4E7B"/>
    <w:rsid w:val="00AC6D0C"/>
    <w:rsid w:val="00AC7B04"/>
    <w:rsid w:val="00AD3075"/>
    <w:rsid w:val="00AF7820"/>
    <w:rsid w:val="00B04C37"/>
    <w:rsid w:val="00B3296F"/>
    <w:rsid w:val="00B32B24"/>
    <w:rsid w:val="00B83BA4"/>
    <w:rsid w:val="00BB20FA"/>
    <w:rsid w:val="00C51EF3"/>
    <w:rsid w:val="00C9765D"/>
    <w:rsid w:val="00CA452C"/>
    <w:rsid w:val="00CB60D8"/>
    <w:rsid w:val="00CE7460"/>
    <w:rsid w:val="00CE7A28"/>
    <w:rsid w:val="00CF50F1"/>
    <w:rsid w:val="00CF7BB0"/>
    <w:rsid w:val="00D2379D"/>
    <w:rsid w:val="00D24AF8"/>
    <w:rsid w:val="00D25512"/>
    <w:rsid w:val="00D816EF"/>
    <w:rsid w:val="00DC53DD"/>
    <w:rsid w:val="00DE41A1"/>
    <w:rsid w:val="00E24BB2"/>
    <w:rsid w:val="00E44A17"/>
    <w:rsid w:val="00E64B71"/>
    <w:rsid w:val="00E86F34"/>
    <w:rsid w:val="00E912C0"/>
    <w:rsid w:val="00EB60C7"/>
    <w:rsid w:val="00ED0451"/>
    <w:rsid w:val="00ED07A3"/>
    <w:rsid w:val="00F93099"/>
    <w:rsid w:val="00FA08D9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warszawa@eds-fund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bialoszewska@eds-fund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3056</Words>
  <Characters>18338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22</cp:revision>
  <cp:lastPrinted>2013-12-17T07:14:00Z</cp:lastPrinted>
  <dcterms:created xsi:type="dcterms:W3CDTF">2013-12-19T12:26:00Z</dcterms:created>
  <dcterms:modified xsi:type="dcterms:W3CDTF">2014-01-02T08:01:00Z</dcterms:modified>
</cp:coreProperties>
</file>